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9B" w:rsidRDefault="006B009B" w:rsidP="00461E95">
      <w:pPr>
        <w:widowControl w:val="0"/>
        <w:jc w:val="center"/>
        <w:rPr>
          <w:rFonts w:ascii="Trebuchet MS" w:hAnsi="Trebuchet MS"/>
          <w:b/>
          <w:bCs/>
          <w:sz w:val="36"/>
          <w:szCs w:val="36"/>
          <w:u w:val="single"/>
          <w:lang w:val="en"/>
        </w:rPr>
      </w:pPr>
    </w:p>
    <w:tbl>
      <w:tblPr>
        <w:tblpPr w:leftFromText="180" w:rightFromText="180" w:vertAnchor="text" w:horzAnchor="margin" w:tblpXSpec="center" w:tblpY="33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518"/>
      </w:tblGrid>
      <w:tr w:rsidR="00022B6A" w:rsidRPr="00B827E2" w:rsidTr="00022B6A">
        <w:tc>
          <w:tcPr>
            <w:tcW w:w="10632" w:type="dxa"/>
            <w:gridSpan w:val="2"/>
          </w:tcPr>
          <w:p w:rsidR="00022B6A" w:rsidRPr="00B827E2" w:rsidRDefault="00022B6A" w:rsidP="00022B6A">
            <w:pPr>
              <w:widowControl w:val="0"/>
              <w:jc w:val="center"/>
              <w:rPr>
                <w:rFonts w:ascii="Arial" w:hAnsi="Arial" w:cs="Arial"/>
                <w:b/>
                <w:bCs/>
                <w:sz w:val="32"/>
                <w:szCs w:val="28"/>
                <w:u w:val="single"/>
                <w:lang w:val="en"/>
              </w:rPr>
            </w:pPr>
          </w:p>
          <w:p w:rsidR="00022B6A" w:rsidRPr="00242233" w:rsidRDefault="00022B6A" w:rsidP="00022B6A">
            <w:pPr>
              <w:widowControl w:val="0"/>
              <w:jc w:val="center"/>
              <w:rPr>
                <w:rFonts w:ascii="Arial Rounded MT Bold" w:hAnsi="Arial Rounded MT Bold" w:cs="Arial"/>
                <w:b/>
                <w:bCs/>
                <w:sz w:val="32"/>
                <w:szCs w:val="28"/>
                <w:u w:val="single"/>
                <w:lang w:val="en"/>
              </w:rPr>
            </w:pPr>
            <w:r w:rsidRPr="00242233">
              <w:rPr>
                <w:rFonts w:ascii="Arial Rounded MT Bold" w:hAnsi="Arial Rounded MT Bold" w:cs="Arial"/>
                <w:b/>
                <w:bCs/>
                <w:sz w:val="32"/>
                <w:szCs w:val="28"/>
                <w:u w:val="single"/>
                <w:lang w:val="en"/>
              </w:rPr>
              <w:t>JOB DESCRIPTION</w:t>
            </w:r>
          </w:p>
          <w:p w:rsidR="00022B6A" w:rsidRPr="00B827E2" w:rsidRDefault="00022B6A" w:rsidP="00022B6A">
            <w:pPr>
              <w:widowControl w:val="0"/>
              <w:jc w:val="center"/>
              <w:rPr>
                <w:rFonts w:ascii="Arial" w:hAnsi="Arial" w:cs="Arial"/>
                <w:b/>
                <w:bCs/>
                <w:sz w:val="32"/>
                <w:szCs w:val="28"/>
                <w:u w:val="single"/>
                <w:lang w:val="en"/>
              </w:rPr>
            </w:pPr>
          </w:p>
        </w:tc>
      </w:tr>
      <w:tr w:rsidR="00022B6A" w:rsidRPr="00B827E2" w:rsidTr="00AE5D19">
        <w:tc>
          <w:tcPr>
            <w:tcW w:w="3114" w:type="dxa"/>
          </w:tcPr>
          <w:p w:rsidR="00022B6A" w:rsidRPr="00242233" w:rsidRDefault="00022B6A" w:rsidP="00022B6A">
            <w:pPr>
              <w:widowControl w:val="0"/>
              <w:jc w:val="center"/>
              <w:rPr>
                <w:rFonts w:ascii="Arial Rounded MT Bold" w:hAnsi="Arial Rounded MT Bold" w:cs="Arial"/>
                <w:b/>
                <w:bCs/>
                <w:sz w:val="28"/>
                <w:szCs w:val="28"/>
                <w:lang w:val="en"/>
              </w:rPr>
            </w:pPr>
            <w:r w:rsidRPr="00242233">
              <w:rPr>
                <w:rFonts w:ascii="Arial Rounded MT Bold" w:hAnsi="Arial Rounded MT Bold" w:cs="Arial"/>
                <w:b/>
                <w:bCs/>
                <w:sz w:val="28"/>
                <w:szCs w:val="28"/>
                <w:lang w:val="en"/>
              </w:rPr>
              <w:t>POST TITLE:</w:t>
            </w:r>
          </w:p>
        </w:tc>
        <w:tc>
          <w:tcPr>
            <w:tcW w:w="7518" w:type="dxa"/>
          </w:tcPr>
          <w:p w:rsidR="00022B6A" w:rsidRPr="00B11128" w:rsidRDefault="00022B6A" w:rsidP="00022B6A">
            <w:pPr>
              <w:widowControl w:val="0"/>
              <w:rPr>
                <w:rFonts w:ascii="Calibri" w:hAnsi="Calibri" w:cs="Arial"/>
                <w:b/>
                <w:bCs/>
                <w:sz w:val="24"/>
                <w:szCs w:val="24"/>
                <w:u w:val="single"/>
                <w:lang w:val="en"/>
              </w:rPr>
            </w:pPr>
            <w:r w:rsidRPr="00B11128">
              <w:rPr>
                <w:rFonts w:ascii="Calibri" w:hAnsi="Calibri" w:cs="Arial"/>
                <w:sz w:val="24"/>
                <w:szCs w:val="24"/>
                <w:lang w:val="en"/>
              </w:rPr>
              <w:t xml:space="preserve">Community Co-ordinator </w:t>
            </w:r>
            <w:r w:rsidRPr="00B11128">
              <w:rPr>
                <w:rFonts w:ascii="Calibri" w:hAnsi="Calibri" w:cs="Arial"/>
                <w:sz w:val="24"/>
                <w:szCs w:val="24"/>
                <w:lang w:val="en"/>
              </w:rPr>
              <w:tab/>
            </w:r>
          </w:p>
        </w:tc>
      </w:tr>
      <w:tr w:rsidR="00022B6A" w:rsidRPr="00B827E2" w:rsidTr="00AE5D19">
        <w:tc>
          <w:tcPr>
            <w:tcW w:w="3114" w:type="dxa"/>
          </w:tcPr>
          <w:p w:rsidR="00022B6A" w:rsidRPr="00242233" w:rsidRDefault="00022B6A" w:rsidP="00022B6A">
            <w:pPr>
              <w:widowControl w:val="0"/>
              <w:jc w:val="center"/>
              <w:rPr>
                <w:rFonts w:ascii="Arial Rounded MT Bold" w:hAnsi="Arial Rounded MT Bold" w:cs="Arial"/>
                <w:b/>
                <w:bCs/>
                <w:sz w:val="28"/>
                <w:szCs w:val="28"/>
                <w:lang w:val="en"/>
              </w:rPr>
            </w:pPr>
            <w:r w:rsidRPr="00242233">
              <w:rPr>
                <w:rFonts w:ascii="Arial Rounded MT Bold" w:hAnsi="Arial Rounded MT Bold" w:cs="Arial"/>
                <w:b/>
                <w:bCs/>
                <w:sz w:val="28"/>
                <w:szCs w:val="28"/>
                <w:lang w:val="en"/>
              </w:rPr>
              <w:t>RESPONSIBLE TO:</w:t>
            </w:r>
          </w:p>
        </w:tc>
        <w:tc>
          <w:tcPr>
            <w:tcW w:w="7518" w:type="dxa"/>
          </w:tcPr>
          <w:p w:rsidR="00022B6A" w:rsidRPr="00B11128" w:rsidRDefault="00022B6A" w:rsidP="00022B6A">
            <w:pPr>
              <w:widowControl w:val="0"/>
              <w:rPr>
                <w:rFonts w:ascii="Calibri" w:hAnsi="Calibri" w:cs="Arial"/>
                <w:b/>
                <w:bCs/>
                <w:sz w:val="24"/>
                <w:szCs w:val="24"/>
                <w:u w:val="single"/>
                <w:lang w:val="en"/>
              </w:rPr>
            </w:pPr>
            <w:r w:rsidRPr="00B11128">
              <w:rPr>
                <w:rFonts w:ascii="Calibri" w:hAnsi="Calibri" w:cs="Arial"/>
                <w:sz w:val="24"/>
                <w:szCs w:val="24"/>
                <w:lang w:val="en"/>
              </w:rPr>
              <w:t xml:space="preserve">Sustainable Communities Manager </w:t>
            </w:r>
          </w:p>
        </w:tc>
      </w:tr>
      <w:tr w:rsidR="00022B6A" w:rsidRPr="00B827E2" w:rsidTr="00AE5D19">
        <w:tc>
          <w:tcPr>
            <w:tcW w:w="3114" w:type="dxa"/>
          </w:tcPr>
          <w:p w:rsidR="00022B6A" w:rsidRPr="00242233" w:rsidRDefault="00022B6A" w:rsidP="00022B6A">
            <w:pPr>
              <w:widowControl w:val="0"/>
              <w:jc w:val="center"/>
              <w:rPr>
                <w:rFonts w:ascii="Arial Rounded MT Bold" w:hAnsi="Arial Rounded MT Bold" w:cs="Arial"/>
                <w:b/>
                <w:bCs/>
                <w:sz w:val="28"/>
                <w:szCs w:val="28"/>
                <w:lang w:val="en"/>
              </w:rPr>
            </w:pPr>
            <w:r w:rsidRPr="00242233">
              <w:rPr>
                <w:rFonts w:ascii="Arial Rounded MT Bold" w:hAnsi="Arial Rounded MT Bold" w:cs="Arial"/>
                <w:b/>
                <w:bCs/>
                <w:sz w:val="28"/>
                <w:szCs w:val="28"/>
                <w:lang w:val="en"/>
              </w:rPr>
              <w:t>RESPONSIBLE FOR:</w:t>
            </w:r>
          </w:p>
        </w:tc>
        <w:tc>
          <w:tcPr>
            <w:tcW w:w="7518" w:type="dxa"/>
          </w:tcPr>
          <w:p w:rsidR="00022B6A" w:rsidRPr="00B11128" w:rsidRDefault="00022B6A" w:rsidP="00022B6A">
            <w:pPr>
              <w:widowControl w:val="0"/>
              <w:rPr>
                <w:rFonts w:ascii="Calibri" w:hAnsi="Calibri" w:cs="Arial"/>
                <w:bCs/>
                <w:sz w:val="24"/>
                <w:szCs w:val="24"/>
                <w:lang w:val="en"/>
              </w:rPr>
            </w:pPr>
            <w:r w:rsidRPr="00B11128">
              <w:rPr>
                <w:rFonts w:ascii="Calibri" w:hAnsi="Calibri" w:cs="Arial"/>
                <w:bCs/>
                <w:sz w:val="24"/>
                <w:szCs w:val="24"/>
                <w:lang w:val="en"/>
              </w:rPr>
              <w:t>Volunteers</w:t>
            </w:r>
          </w:p>
        </w:tc>
      </w:tr>
      <w:tr w:rsidR="00022B6A" w:rsidRPr="00B827E2" w:rsidTr="00AE5D19">
        <w:tc>
          <w:tcPr>
            <w:tcW w:w="3114" w:type="dxa"/>
          </w:tcPr>
          <w:p w:rsidR="00022B6A" w:rsidRPr="00242233" w:rsidRDefault="00022B6A" w:rsidP="00022B6A">
            <w:pPr>
              <w:widowControl w:val="0"/>
              <w:jc w:val="center"/>
              <w:rPr>
                <w:rFonts w:ascii="Arial Rounded MT Bold" w:hAnsi="Arial Rounded MT Bold" w:cs="Arial"/>
                <w:b/>
                <w:bCs/>
                <w:sz w:val="28"/>
                <w:szCs w:val="28"/>
                <w:lang w:val="en"/>
              </w:rPr>
            </w:pPr>
            <w:r w:rsidRPr="00242233">
              <w:rPr>
                <w:rFonts w:ascii="Arial Rounded MT Bold" w:hAnsi="Arial Rounded MT Bold" w:cs="Arial"/>
                <w:b/>
                <w:bCs/>
                <w:sz w:val="28"/>
                <w:szCs w:val="28"/>
                <w:lang w:val="en"/>
              </w:rPr>
              <w:t>GRADE/SALARY:</w:t>
            </w:r>
          </w:p>
        </w:tc>
        <w:tc>
          <w:tcPr>
            <w:tcW w:w="7518" w:type="dxa"/>
          </w:tcPr>
          <w:p w:rsidR="00022B6A" w:rsidRPr="00B11128" w:rsidRDefault="00863F8C" w:rsidP="00022B6A">
            <w:pPr>
              <w:rPr>
                <w:rFonts w:ascii="Calibri" w:hAnsi="Calibri" w:cs="Arial"/>
                <w:sz w:val="24"/>
                <w:szCs w:val="24"/>
              </w:rPr>
            </w:pPr>
            <w:r>
              <w:rPr>
                <w:rFonts w:ascii="Calibri" w:hAnsi="Calibri" w:cs="Arial"/>
                <w:sz w:val="24"/>
                <w:szCs w:val="24"/>
              </w:rPr>
              <w:t>30</w:t>
            </w:r>
            <w:r w:rsidR="00022B6A" w:rsidRPr="00B11128">
              <w:rPr>
                <w:rFonts w:ascii="Calibri" w:hAnsi="Calibri" w:cs="Arial"/>
                <w:sz w:val="24"/>
                <w:szCs w:val="24"/>
              </w:rPr>
              <w:t xml:space="preserve"> hours per week </w:t>
            </w:r>
          </w:p>
          <w:p w:rsidR="00022B6A" w:rsidRPr="00B11128" w:rsidRDefault="00022B6A" w:rsidP="00022B6A">
            <w:pPr>
              <w:rPr>
                <w:rFonts w:ascii="Calibri" w:hAnsi="Calibri" w:cs="Arial"/>
                <w:b/>
                <w:bCs/>
                <w:sz w:val="24"/>
                <w:szCs w:val="24"/>
                <w:u w:val="single"/>
                <w:lang w:val="en"/>
              </w:rPr>
            </w:pPr>
            <w:r w:rsidRPr="00B11128">
              <w:rPr>
                <w:rFonts w:ascii="Calibri" w:hAnsi="Calibri" w:cs="Arial"/>
                <w:sz w:val="24"/>
                <w:szCs w:val="24"/>
              </w:rPr>
              <w:t>£20,235 - £23,398 pro rata, subject to experience</w:t>
            </w:r>
          </w:p>
        </w:tc>
      </w:tr>
    </w:tbl>
    <w:p w:rsidR="006B009B" w:rsidRDefault="006B009B" w:rsidP="00461E95">
      <w:pPr>
        <w:widowControl w:val="0"/>
        <w:jc w:val="center"/>
        <w:rPr>
          <w:rFonts w:ascii="Trebuchet MS" w:hAnsi="Trebuchet MS"/>
          <w:b/>
          <w:bCs/>
          <w:sz w:val="36"/>
          <w:szCs w:val="36"/>
          <w:u w:val="single"/>
          <w:lang w:val="en"/>
        </w:rPr>
      </w:pPr>
    </w:p>
    <w:p w:rsidR="00A913AB" w:rsidRPr="00B827E2" w:rsidRDefault="00A913AB" w:rsidP="006B009B">
      <w:pPr>
        <w:widowControl w:val="0"/>
        <w:jc w:val="center"/>
        <w:rPr>
          <w:rFonts w:ascii="Arial" w:hAnsi="Arial" w:cs="Arial"/>
          <w:b/>
          <w:bCs/>
          <w:sz w:val="28"/>
          <w:szCs w:val="28"/>
          <w:u w:val="single"/>
          <w:lang w:val="en"/>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7909"/>
      </w:tblGrid>
      <w:tr w:rsidR="00A913AB" w:rsidRPr="00A5364D" w:rsidTr="00AE5D19">
        <w:tc>
          <w:tcPr>
            <w:tcW w:w="2723" w:type="dxa"/>
          </w:tcPr>
          <w:p w:rsidR="00A913AB" w:rsidRPr="00242233" w:rsidRDefault="00A913AB" w:rsidP="00482490">
            <w:pPr>
              <w:widowControl w:val="0"/>
              <w:jc w:val="center"/>
              <w:rPr>
                <w:rFonts w:ascii="Arial Rounded MT Bold" w:hAnsi="Arial Rounded MT Bold" w:cs="Arial"/>
                <w:b/>
                <w:bCs/>
                <w:sz w:val="24"/>
                <w:szCs w:val="28"/>
                <w:u w:val="single"/>
                <w:lang w:val="en"/>
              </w:rPr>
            </w:pPr>
          </w:p>
          <w:p w:rsidR="00A913AB" w:rsidRPr="00242233" w:rsidRDefault="00A913AB" w:rsidP="00482490">
            <w:pPr>
              <w:widowControl w:val="0"/>
              <w:jc w:val="center"/>
              <w:rPr>
                <w:rFonts w:ascii="Arial Rounded MT Bold" w:hAnsi="Arial Rounded MT Bold" w:cs="Arial"/>
                <w:b/>
                <w:bCs/>
                <w:sz w:val="24"/>
                <w:szCs w:val="28"/>
                <w:u w:val="single"/>
                <w:lang w:val="en"/>
              </w:rPr>
            </w:pPr>
            <w:r w:rsidRPr="00242233">
              <w:rPr>
                <w:rFonts w:ascii="Arial Rounded MT Bold" w:hAnsi="Arial Rounded MT Bold" w:cs="Arial"/>
                <w:b/>
                <w:bCs/>
                <w:sz w:val="24"/>
                <w:szCs w:val="28"/>
                <w:u w:val="single"/>
                <w:lang w:val="en"/>
              </w:rPr>
              <w:t>Aims and Objectives</w:t>
            </w:r>
          </w:p>
          <w:p w:rsidR="00A913AB" w:rsidRPr="00242233" w:rsidRDefault="00A913AB" w:rsidP="00482490">
            <w:pPr>
              <w:widowControl w:val="0"/>
              <w:jc w:val="center"/>
              <w:rPr>
                <w:rFonts w:ascii="Arial Rounded MT Bold" w:hAnsi="Arial Rounded MT Bold" w:cs="Arial"/>
                <w:b/>
                <w:bCs/>
                <w:sz w:val="24"/>
                <w:szCs w:val="28"/>
                <w:u w:val="single"/>
                <w:lang w:val="en"/>
              </w:rPr>
            </w:pPr>
          </w:p>
        </w:tc>
        <w:tc>
          <w:tcPr>
            <w:tcW w:w="7909" w:type="dxa"/>
          </w:tcPr>
          <w:p w:rsidR="00BF1E6C" w:rsidRDefault="00A540D8" w:rsidP="00504679">
            <w:pPr>
              <w:jc w:val="both"/>
              <w:rPr>
                <w:rFonts w:ascii="Calibri" w:hAnsi="Calibri" w:cs="Arial"/>
                <w:sz w:val="24"/>
                <w:szCs w:val="24"/>
              </w:rPr>
            </w:pPr>
            <w:r w:rsidRPr="000F2411">
              <w:rPr>
                <w:rFonts w:ascii="Calibri" w:hAnsi="Calibri" w:cs="Arial"/>
                <w:sz w:val="24"/>
                <w:szCs w:val="24"/>
              </w:rPr>
              <w:t>Southern Brooks</w:t>
            </w:r>
            <w:r w:rsidR="009F464D" w:rsidRPr="000F2411">
              <w:rPr>
                <w:rFonts w:ascii="Calibri" w:hAnsi="Calibri" w:cs="Arial"/>
                <w:sz w:val="24"/>
                <w:szCs w:val="24"/>
              </w:rPr>
              <w:t xml:space="preserve"> has been established for over 25 years.  </w:t>
            </w:r>
            <w:r w:rsidR="00BF0837" w:rsidRPr="000F2411">
              <w:rPr>
                <w:rFonts w:ascii="Calibri" w:hAnsi="Calibri" w:cs="Arial"/>
                <w:sz w:val="24"/>
                <w:szCs w:val="24"/>
              </w:rPr>
              <w:t xml:space="preserve">Our approach to working in communities is to build “Strong communities powered by people”.  We do this by building on the skills, interest, knowledge and experience that people have, bringing people together to discuss the issues that are important to them, creating relationships and </w:t>
            </w:r>
            <w:r w:rsidR="00BC6BD3" w:rsidRPr="000F2411">
              <w:rPr>
                <w:rFonts w:ascii="Calibri" w:hAnsi="Calibri" w:cs="Arial"/>
                <w:sz w:val="24"/>
                <w:szCs w:val="24"/>
              </w:rPr>
              <w:t>partnerships</w:t>
            </w:r>
            <w:r w:rsidR="00BF0837" w:rsidRPr="000F2411">
              <w:rPr>
                <w:rFonts w:ascii="Calibri" w:hAnsi="Calibri" w:cs="Arial"/>
                <w:sz w:val="24"/>
                <w:szCs w:val="24"/>
              </w:rPr>
              <w:t xml:space="preserve"> based on </w:t>
            </w:r>
            <w:r w:rsidR="00BC6BD3" w:rsidRPr="000F2411">
              <w:rPr>
                <w:rFonts w:ascii="Calibri" w:hAnsi="Calibri" w:cs="Arial"/>
                <w:sz w:val="24"/>
                <w:szCs w:val="24"/>
              </w:rPr>
              <w:t>trust</w:t>
            </w:r>
            <w:r w:rsidR="00BF0837" w:rsidRPr="000F2411">
              <w:rPr>
                <w:rFonts w:ascii="Calibri" w:hAnsi="Calibri" w:cs="Arial"/>
                <w:sz w:val="24"/>
                <w:szCs w:val="24"/>
              </w:rPr>
              <w:t xml:space="preserve"> and respect, going on a journey with people so they feel excited by change and able to influence decision making and creating opportunities for people from different </w:t>
            </w:r>
            <w:r w:rsidR="00BC6BD3" w:rsidRPr="000F2411">
              <w:rPr>
                <w:rFonts w:ascii="Calibri" w:hAnsi="Calibri" w:cs="Arial"/>
                <w:sz w:val="24"/>
                <w:szCs w:val="24"/>
              </w:rPr>
              <w:t>cultures</w:t>
            </w:r>
            <w:r w:rsidR="00BF0837" w:rsidRPr="000F2411">
              <w:rPr>
                <w:rFonts w:ascii="Calibri" w:hAnsi="Calibri" w:cs="Arial"/>
                <w:sz w:val="24"/>
                <w:szCs w:val="24"/>
              </w:rPr>
              <w:t xml:space="preserve">, age groups and experiences </w:t>
            </w:r>
            <w:r w:rsidR="00BF0837" w:rsidRPr="00D13B37">
              <w:rPr>
                <w:rFonts w:ascii="Calibri" w:hAnsi="Calibri" w:cs="Arial"/>
                <w:sz w:val="24"/>
                <w:szCs w:val="24"/>
              </w:rPr>
              <w:t xml:space="preserve">to </w:t>
            </w:r>
            <w:r w:rsidR="00AC10DF" w:rsidRPr="00D13B37">
              <w:rPr>
                <w:rFonts w:ascii="Calibri" w:hAnsi="Calibri" w:cs="Arial"/>
                <w:sz w:val="24"/>
                <w:szCs w:val="24"/>
              </w:rPr>
              <w:t>work with them</w:t>
            </w:r>
            <w:r w:rsidR="00BF0837" w:rsidRPr="000F2411">
              <w:rPr>
                <w:rFonts w:ascii="Calibri" w:hAnsi="Calibri" w:cs="Arial"/>
                <w:sz w:val="24"/>
                <w:szCs w:val="24"/>
              </w:rPr>
              <w:t xml:space="preserve"> over the issues </w:t>
            </w:r>
            <w:r w:rsidR="00BC6BD3" w:rsidRPr="000F2411">
              <w:rPr>
                <w:rFonts w:ascii="Calibri" w:hAnsi="Calibri" w:cs="Arial"/>
                <w:sz w:val="24"/>
                <w:szCs w:val="24"/>
              </w:rPr>
              <w:t>that</w:t>
            </w:r>
            <w:r w:rsidR="00BF0837" w:rsidRPr="000F2411">
              <w:rPr>
                <w:rFonts w:ascii="Calibri" w:hAnsi="Calibri" w:cs="Arial"/>
                <w:sz w:val="24"/>
                <w:szCs w:val="24"/>
              </w:rPr>
              <w:t xml:space="preserve"> matter to them.</w:t>
            </w:r>
            <w:r w:rsidR="00B11128">
              <w:rPr>
                <w:rFonts w:ascii="Calibri" w:hAnsi="Calibri" w:cs="Arial"/>
                <w:sz w:val="24"/>
                <w:szCs w:val="24"/>
              </w:rPr>
              <w:t xml:space="preserve">  </w:t>
            </w:r>
          </w:p>
          <w:p w:rsidR="00E7026B" w:rsidRPr="000F2411" w:rsidRDefault="00E7026B" w:rsidP="00504679">
            <w:pPr>
              <w:jc w:val="both"/>
              <w:rPr>
                <w:rFonts w:ascii="Calibri" w:hAnsi="Calibri" w:cs="Arial"/>
                <w:sz w:val="24"/>
                <w:szCs w:val="24"/>
              </w:rPr>
            </w:pPr>
          </w:p>
          <w:p w:rsidR="00863F8C" w:rsidRDefault="00BF1E6C" w:rsidP="00E7026B">
            <w:pPr>
              <w:jc w:val="both"/>
              <w:rPr>
                <w:rFonts w:ascii="Calibri" w:hAnsi="Calibri" w:cs="Arial"/>
                <w:sz w:val="24"/>
                <w:szCs w:val="24"/>
              </w:rPr>
            </w:pPr>
            <w:r w:rsidRPr="000F2411">
              <w:rPr>
                <w:rFonts w:ascii="Calibri" w:hAnsi="Calibri" w:cs="Arial"/>
                <w:sz w:val="24"/>
                <w:szCs w:val="24"/>
              </w:rPr>
              <w:t>This is an exciting time as we begin a new three</w:t>
            </w:r>
            <w:r w:rsidR="00A6471D">
              <w:rPr>
                <w:rFonts w:ascii="Calibri" w:hAnsi="Calibri" w:cs="Arial"/>
                <w:sz w:val="24"/>
                <w:szCs w:val="24"/>
              </w:rPr>
              <w:t>-</w:t>
            </w:r>
            <w:r w:rsidRPr="000F2411">
              <w:rPr>
                <w:rFonts w:ascii="Calibri" w:hAnsi="Calibri" w:cs="Arial"/>
                <w:sz w:val="24"/>
                <w:szCs w:val="24"/>
              </w:rPr>
              <w:t xml:space="preserve">year funding agreement with South Gloucestershire Council. The areas we work in are </w:t>
            </w:r>
            <w:bookmarkStart w:id="0" w:name="_Hlk503265867"/>
            <w:r w:rsidRPr="000F2411">
              <w:rPr>
                <w:rFonts w:ascii="Calibri" w:hAnsi="Calibri" w:cs="Arial"/>
                <w:sz w:val="24"/>
                <w:szCs w:val="24"/>
              </w:rPr>
              <w:t xml:space="preserve">designated as “priority neighbourhoods” appearing in the top 20% Indices of Deprivation.  </w:t>
            </w:r>
            <w:bookmarkEnd w:id="0"/>
            <w:r w:rsidRPr="000F2411">
              <w:rPr>
                <w:rFonts w:ascii="Calibri" w:hAnsi="Calibri" w:cs="Arial"/>
                <w:sz w:val="24"/>
                <w:szCs w:val="24"/>
              </w:rPr>
              <w:t>These communities are generally a good place for most people to live.  Your aim will be to make sure that everyone shares that experience</w:t>
            </w:r>
            <w:r w:rsidR="00DC2E83">
              <w:rPr>
                <w:rFonts w:ascii="Calibri" w:hAnsi="Calibri" w:cs="Arial"/>
                <w:sz w:val="24"/>
                <w:szCs w:val="24"/>
              </w:rPr>
              <w:t>,</w:t>
            </w:r>
            <w:r w:rsidR="00B11128">
              <w:rPr>
                <w:rFonts w:ascii="Calibri" w:hAnsi="Calibri" w:cs="Arial"/>
                <w:sz w:val="24"/>
                <w:szCs w:val="24"/>
              </w:rPr>
              <w:t xml:space="preserve"> finding ways to involve </w:t>
            </w:r>
            <w:r w:rsidRPr="000F2411">
              <w:rPr>
                <w:rFonts w:ascii="Calibri" w:hAnsi="Calibri" w:cs="Arial"/>
                <w:sz w:val="24"/>
                <w:szCs w:val="24"/>
              </w:rPr>
              <w:t>people in the issues that affect them</w:t>
            </w:r>
            <w:r w:rsidR="00B11128">
              <w:rPr>
                <w:rFonts w:ascii="Calibri" w:hAnsi="Calibri" w:cs="Arial"/>
                <w:sz w:val="24"/>
                <w:szCs w:val="24"/>
              </w:rPr>
              <w:t>.</w:t>
            </w:r>
            <w:r w:rsidR="00E7026B">
              <w:rPr>
                <w:rFonts w:ascii="Calibri" w:hAnsi="Calibri" w:cs="Arial"/>
                <w:sz w:val="24"/>
                <w:szCs w:val="24"/>
              </w:rPr>
              <w:t xml:space="preserve"> In each area there will be a neighbourhood steering group, which will support and direct the work.</w:t>
            </w:r>
            <w:r w:rsidR="00863F8C">
              <w:rPr>
                <w:rFonts w:ascii="Calibri" w:hAnsi="Calibri" w:cs="Arial"/>
                <w:sz w:val="24"/>
                <w:szCs w:val="24"/>
              </w:rPr>
              <w:t xml:space="preserve">  </w:t>
            </w:r>
          </w:p>
          <w:p w:rsidR="00863F8C" w:rsidRDefault="00863F8C" w:rsidP="00E7026B">
            <w:pPr>
              <w:jc w:val="both"/>
              <w:rPr>
                <w:rFonts w:ascii="Calibri" w:hAnsi="Calibri" w:cs="Arial"/>
                <w:sz w:val="24"/>
                <w:szCs w:val="24"/>
              </w:rPr>
            </w:pPr>
          </w:p>
          <w:p w:rsidR="00E7026B" w:rsidRPr="000F2411" w:rsidRDefault="00863F8C" w:rsidP="00E7026B">
            <w:pPr>
              <w:jc w:val="both"/>
              <w:rPr>
                <w:rFonts w:ascii="Calibri" w:hAnsi="Calibri" w:cs="Arial"/>
                <w:sz w:val="24"/>
                <w:szCs w:val="24"/>
              </w:rPr>
            </w:pPr>
            <w:r>
              <w:rPr>
                <w:rFonts w:ascii="Calibri" w:hAnsi="Calibri" w:cs="Arial"/>
                <w:sz w:val="24"/>
                <w:szCs w:val="24"/>
              </w:rPr>
              <w:t>This post is also funded by Patchway Town Council.  There are several new communities, such as Charlton Hayes</w:t>
            </w:r>
            <w:r w:rsidR="00D13B37">
              <w:rPr>
                <w:rFonts w:ascii="Calibri" w:hAnsi="Calibri" w:cs="Arial"/>
                <w:sz w:val="24"/>
                <w:szCs w:val="24"/>
              </w:rPr>
              <w:t xml:space="preserve">, </w:t>
            </w:r>
            <w:r w:rsidR="00D13B37" w:rsidRPr="00D13B37">
              <w:rPr>
                <w:rFonts w:ascii="Calibri" w:hAnsi="Calibri" w:cs="Arial"/>
                <w:sz w:val="24"/>
                <w:szCs w:val="24"/>
              </w:rPr>
              <w:t>a</w:t>
            </w:r>
            <w:r w:rsidR="00AC10DF" w:rsidRPr="00D13B37">
              <w:rPr>
                <w:rFonts w:ascii="Calibri" w:hAnsi="Calibri" w:cs="Arial"/>
                <w:sz w:val="24"/>
                <w:szCs w:val="24"/>
              </w:rPr>
              <w:t>nd more are planned to be built in the next few years on the former Filton airfield.</w:t>
            </w:r>
            <w:r>
              <w:rPr>
                <w:rFonts w:ascii="Calibri" w:hAnsi="Calibri" w:cs="Arial"/>
                <w:sz w:val="24"/>
                <w:szCs w:val="24"/>
              </w:rPr>
              <w:t xml:space="preserve">  We want to make sure that communities are integrated and that people feel that they belong in Patchway.  We will continue to work to develop the Patchway Vision, a new and thriving town centre for Patchway.</w:t>
            </w:r>
          </w:p>
          <w:p w:rsidR="00BF1E6C" w:rsidRPr="000F2411" w:rsidRDefault="00B11128" w:rsidP="00BF1E6C">
            <w:pPr>
              <w:jc w:val="both"/>
              <w:rPr>
                <w:rFonts w:ascii="Calibri" w:hAnsi="Calibri" w:cs="Arial"/>
                <w:sz w:val="24"/>
                <w:szCs w:val="24"/>
              </w:rPr>
            </w:pPr>
            <w:r w:rsidRPr="000F2411">
              <w:rPr>
                <w:rFonts w:ascii="Calibri" w:hAnsi="Calibri" w:cs="Arial"/>
                <w:sz w:val="24"/>
                <w:szCs w:val="24"/>
              </w:rPr>
              <w:t xml:space="preserve"> </w:t>
            </w:r>
          </w:p>
          <w:p w:rsidR="00A6471D" w:rsidRPr="000F2411" w:rsidRDefault="00BF1E6C" w:rsidP="00A6471D">
            <w:pPr>
              <w:jc w:val="both"/>
              <w:rPr>
                <w:rFonts w:ascii="Calibri" w:hAnsi="Calibri" w:cs="Arial"/>
                <w:sz w:val="24"/>
                <w:szCs w:val="24"/>
              </w:rPr>
            </w:pPr>
            <w:bookmarkStart w:id="1" w:name="_Hlk503265918"/>
            <w:r w:rsidRPr="000F2411">
              <w:rPr>
                <w:rFonts w:ascii="Calibri" w:hAnsi="Calibri" w:cs="Arial"/>
                <w:sz w:val="24"/>
                <w:szCs w:val="24"/>
              </w:rPr>
              <w:t>The focus of the work will be to improve outcomes for people in the area, and to encourage people to take responsibility for the changes they want to see</w:t>
            </w:r>
            <w:r w:rsidRPr="00AC10DF">
              <w:rPr>
                <w:rFonts w:ascii="Calibri" w:hAnsi="Calibri" w:cs="Arial"/>
                <w:sz w:val="24"/>
                <w:szCs w:val="24"/>
                <w:u w:val="single"/>
              </w:rPr>
              <w:t xml:space="preserve">, </w:t>
            </w:r>
            <w:r w:rsidR="00AC10DF" w:rsidRPr="00AC10DF">
              <w:rPr>
                <w:rFonts w:ascii="Calibri" w:hAnsi="Calibri" w:cs="Arial"/>
                <w:sz w:val="24"/>
                <w:szCs w:val="24"/>
                <w:u w:val="single"/>
              </w:rPr>
              <w:t>in</w:t>
            </w:r>
            <w:r w:rsidR="00AC10DF">
              <w:rPr>
                <w:rFonts w:ascii="Calibri" w:hAnsi="Calibri" w:cs="Arial"/>
                <w:sz w:val="24"/>
                <w:szCs w:val="24"/>
              </w:rPr>
              <w:t xml:space="preserve"> </w:t>
            </w:r>
            <w:r w:rsidRPr="00AC10DF">
              <w:rPr>
                <w:rFonts w:ascii="Calibri" w:hAnsi="Calibri" w:cs="Arial"/>
                <w:sz w:val="24"/>
                <w:szCs w:val="24"/>
              </w:rPr>
              <w:t>their</w:t>
            </w:r>
            <w:r w:rsidRPr="000F2411">
              <w:rPr>
                <w:rFonts w:ascii="Calibri" w:hAnsi="Calibri" w:cs="Arial"/>
                <w:sz w:val="24"/>
                <w:szCs w:val="24"/>
              </w:rPr>
              <w:t xml:space="preserve"> own lives and in that of the community.</w:t>
            </w:r>
            <w:r w:rsidR="00A6471D" w:rsidRPr="000F2411">
              <w:rPr>
                <w:rFonts w:ascii="Calibri" w:hAnsi="Calibri" w:cs="Arial"/>
                <w:sz w:val="24"/>
                <w:szCs w:val="24"/>
              </w:rPr>
              <w:t xml:space="preserve">  </w:t>
            </w:r>
            <w:bookmarkEnd w:id="1"/>
            <w:r w:rsidR="00A6471D" w:rsidRPr="000F2411">
              <w:rPr>
                <w:rFonts w:ascii="Calibri" w:hAnsi="Calibri" w:cs="Arial"/>
                <w:sz w:val="24"/>
                <w:szCs w:val="24"/>
              </w:rPr>
              <w:t xml:space="preserve">Our goal is to increase individual </w:t>
            </w:r>
            <w:r w:rsidR="00A6471D" w:rsidRPr="000F2411">
              <w:rPr>
                <w:rFonts w:ascii="Calibri" w:hAnsi="Calibri" w:cs="Arial"/>
                <w:sz w:val="24"/>
                <w:szCs w:val="24"/>
              </w:rPr>
              <w:lastRenderedPageBreak/>
              <w:t>wellbeing, strengthening communities and decreasing the need for public intervention.</w:t>
            </w:r>
          </w:p>
          <w:p w:rsidR="00BC6BD3" w:rsidRPr="000F2411" w:rsidRDefault="00A6471D" w:rsidP="00BC6BD3">
            <w:pPr>
              <w:jc w:val="both"/>
              <w:rPr>
                <w:rFonts w:ascii="Calibri" w:hAnsi="Calibri" w:cs="Arial"/>
                <w:sz w:val="24"/>
                <w:szCs w:val="24"/>
              </w:rPr>
            </w:pPr>
            <w:r>
              <w:rPr>
                <w:rFonts w:ascii="Calibri" w:hAnsi="Calibri" w:cs="Arial"/>
                <w:sz w:val="24"/>
                <w:szCs w:val="24"/>
              </w:rPr>
              <w:t xml:space="preserve">This role will </w:t>
            </w:r>
            <w:r w:rsidR="00BF1E6C" w:rsidRPr="000F2411">
              <w:rPr>
                <w:rFonts w:ascii="Calibri" w:hAnsi="Calibri" w:cs="Arial"/>
                <w:sz w:val="24"/>
                <w:szCs w:val="24"/>
              </w:rPr>
              <w:t>provide community leadership</w:t>
            </w:r>
            <w:r w:rsidR="004B77FF">
              <w:rPr>
                <w:rFonts w:ascii="Calibri" w:hAnsi="Calibri" w:cs="Arial"/>
                <w:sz w:val="24"/>
                <w:szCs w:val="24"/>
              </w:rPr>
              <w:t xml:space="preserve"> working in partnership with local groups</w:t>
            </w:r>
            <w:r w:rsidR="00BF1E6C" w:rsidRPr="000F2411">
              <w:rPr>
                <w:rFonts w:ascii="Calibri" w:hAnsi="Calibri" w:cs="Arial"/>
                <w:sz w:val="24"/>
                <w:szCs w:val="24"/>
              </w:rPr>
              <w:t>, helping attract inward investment and b</w:t>
            </w:r>
            <w:r w:rsidR="00BF1E6C" w:rsidRPr="000F2411">
              <w:rPr>
                <w:rFonts w:ascii="Calibri" w:hAnsi="Calibri"/>
                <w:sz w:val="24"/>
                <w:szCs w:val="24"/>
              </w:rPr>
              <w:t>uild</w:t>
            </w:r>
            <w:r>
              <w:rPr>
                <w:rFonts w:ascii="Calibri" w:hAnsi="Calibri"/>
                <w:sz w:val="24"/>
                <w:szCs w:val="24"/>
              </w:rPr>
              <w:t>ing</w:t>
            </w:r>
            <w:r w:rsidR="00BF1E6C" w:rsidRPr="000F2411">
              <w:rPr>
                <w:rFonts w:ascii="Calibri" w:hAnsi="Calibri"/>
                <w:sz w:val="24"/>
                <w:szCs w:val="24"/>
              </w:rPr>
              <w:t xml:space="preserve"> relationships within and across the community that provide better support and more opportunities for people</w:t>
            </w:r>
            <w:r>
              <w:rPr>
                <w:rFonts w:ascii="Calibri" w:hAnsi="Calibri"/>
                <w:sz w:val="24"/>
                <w:szCs w:val="24"/>
              </w:rPr>
              <w:t>.</w:t>
            </w:r>
            <w:r w:rsidR="00B11128">
              <w:rPr>
                <w:rFonts w:ascii="Calibri" w:hAnsi="Calibri"/>
                <w:sz w:val="24"/>
                <w:szCs w:val="24"/>
              </w:rPr>
              <w:t xml:space="preserve">  </w:t>
            </w:r>
            <w:r w:rsidR="00E7026B">
              <w:rPr>
                <w:rFonts w:ascii="Calibri" w:hAnsi="Calibri"/>
                <w:sz w:val="24"/>
                <w:szCs w:val="24"/>
              </w:rPr>
              <w:t>You will</w:t>
            </w:r>
            <w:r w:rsidR="002D43DE" w:rsidRPr="000F2411">
              <w:rPr>
                <w:rFonts w:ascii="Calibri" w:hAnsi="Calibri" w:cs="Arial"/>
                <w:sz w:val="24"/>
                <w:szCs w:val="24"/>
              </w:rPr>
              <w:t xml:space="preserve"> </w:t>
            </w:r>
            <w:r w:rsidR="00863F8C">
              <w:rPr>
                <w:rFonts w:ascii="Calibri" w:hAnsi="Calibri" w:cs="Arial"/>
                <w:sz w:val="24"/>
                <w:szCs w:val="24"/>
              </w:rPr>
              <w:t>continue to develop Brooks Café at Coniston and the Southern Brooks office as a</w:t>
            </w:r>
            <w:r w:rsidR="00E7026B">
              <w:rPr>
                <w:rFonts w:ascii="Calibri" w:hAnsi="Calibri" w:cs="Arial"/>
                <w:sz w:val="24"/>
                <w:szCs w:val="24"/>
              </w:rPr>
              <w:t xml:space="preserve"> </w:t>
            </w:r>
            <w:r w:rsidR="002D43DE" w:rsidRPr="000F2411">
              <w:rPr>
                <w:rFonts w:ascii="Calibri" w:hAnsi="Calibri" w:cs="Arial"/>
                <w:sz w:val="24"/>
                <w:szCs w:val="24"/>
              </w:rPr>
              <w:t xml:space="preserve">community hub </w:t>
            </w:r>
            <w:r w:rsidR="00863F8C">
              <w:rPr>
                <w:rFonts w:ascii="Calibri" w:hAnsi="Calibri" w:cs="Arial"/>
                <w:sz w:val="24"/>
                <w:szCs w:val="24"/>
              </w:rPr>
              <w:t>at</w:t>
            </w:r>
            <w:r w:rsidR="002D43DE" w:rsidRPr="000F2411">
              <w:rPr>
                <w:rFonts w:ascii="Calibri" w:hAnsi="Calibri" w:cs="Arial"/>
                <w:sz w:val="24"/>
                <w:szCs w:val="24"/>
              </w:rPr>
              <w:t xml:space="preserve"> </w:t>
            </w:r>
            <w:r w:rsidR="00E7026B">
              <w:rPr>
                <w:rFonts w:ascii="Calibri" w:hAnsi="Calibri" w:cs="Arial"/>
                <w:sz w:val="24"/>
                <w:szCs w:val="24"/>
              </w:rPr>
              <w:t>C</w:t>
            </w:r>
            <w:r w:rsidR="00863F8C">
              <w:rPr>
                <w:rFonts w:ascii="Calibri" w:hAnsi="Calibri" w:cs="Arial"/>
                <w:sz w:val="24"/>
                <w:szCs w:val="24"/>
              </w:rPr>
              <w:t>oniston Community Centre</w:t>
            </w:r>
            <w:r w:rsidR="00E7026B">
              <w:rPr>
                <w:rFonts w:ascii="Calibri" w:hAnsi="Calibri" w:cs="Arial"/>
                <w:sz w:val="24"/>
                <w:szCs w:val="24"/>
              </w:rPr>
              <w:t>.</w:t>
            </w:r>
            <w:r w:rsidR="002D43DE" w:rsidRPr="000F2411">
              <w:rPr>
                <w:rFonts w:ascii="Calibri" w:hAnsi="Calibri" w:cs="Arial"/>
                <w:sz w:val="24"/>
                <w:szCs w:val="24"/>
              </w:rPr>
              <w:t xml:space="preserve">  The hub will become the “go to” place for information, support and volunteering opportunities.</w:t>
            </w:r>
            <w:r w:rsidR="003C565C" w:rsidRPr="000F2411">
              <w:rPr>
                <w:rFonts w:ascii="Calibri" w:hAnsi="Calibri" w:cs="Arial"/>
                <w:sz w:val="24"/>
                <w:szCs w:val="24"/>
              </w:rPr>
              <w:t xml:space="preserve"> To make this a success, we need to engage with </w:t>
            </w:r>
            <w:r w:rsidR="00BC6BD3" w:rsidRPr="000F2411">
              <w:rPr>
                <w:rFonts w:ascii="Calibri" w:hAnsi="Calibri" w:cs="Arial"/>
                <w:sz w:val="24"/>
                <w:szCs w:val="24"/>
              </w:rPr>
              <w:t>r</w:t>
            </w:r>
            <w:r w:rsidR="00202E77" w:rsidRPr="000F2411">
              <w:rPr>
                <w:rFonts w:ascii="Calibri" w:hAnsi="Calibri" w:cs="Arial"/>
                <w:sz w:val="24"/>
                <w:szCs w:val="24"/>
              </w:rPr>
              <w:t>esidents, agencies and partners</w:t>
            </w:r>
            <w:r w:rsidR="00BC6BD3" w:rsidRPr="000F2411">
              <w:rPr>
                <w:rFonts w:ascii="Calibri" w:hAnsi="Calibri" w:cs="Arial"/>
                <w:sz w:val="24"/>
                <w:szCs w:val="24"/>
              </w:rPr>
              <w:t xml:space="preserve"> so that people feel they can influence decision making and that their voice is important.</w:t>
            </w:r>
          </w:p>
          <w:p w:rsidR="00CA3C05" w:rsidRPr="000F2411" w:rsidRDefault="00202E77" w:rsidP="00BC6BD3">
            <w:pPr>
              <w:jc w:val="both"/>
              <w:rPr>
                <w:rFonts w:ascii="Calibri" w:hAnsi="Calibri" w:cs="Arial"/>
                <w:sz w:val="24"/>
                <w:szCs w:val="24"/>
              </w:rPr>
            </w:pPr>
            <w:r w:rsidRPr="000F2411">
              <w:rPr>
                <w:rFonts w:ascii="Calibri" w:hAnsi="Calibri" w:cs="Arial"/>
                <w:sz w:val="24"/>
                <w:szCs w:val="24"/>
              </w:rPr>
              <w:t xml:space="preserve"> </w:t>
            </w:r>
          </w:p>
          <w:p w:rsidR="00A6471D" w:rsidRDefault="009F464D" w:rsidP="008B3B9C">
            <w:pPr>
              <w:jc w:val="both"/>
              <w:rPr>
                <w:rFonts w:ascii="Calibri" w:hAnsi="Calibri" w:cs="Arial"/>
                <w:sz w:val="24"/>
                <w:szCs w:val="24"/>
              </w:rPr>
            </w:pPr>
            <w:r w:rsidRPr="000F2411">
              <w:rPr>
                <w:rFonts w:ascii="Calibri" w:hAnsi="Calibri" w:cs="Arial"/>
                <w:sz w:val="24"/>
                <w:szCs w:val="24"/>
              </w:rPr>
              <w:t>Working with community development values and practices, you will be working with people</w:t>
            </w:r>
            <w:r w:rsidR="00732E9B" w:rsidRPr="000F2411">
              <w:rPr>
                <w:rFonts w:ascii="Calibri" w:hAnsi="Calibri" w:cs="Arial"/>
                <w:sz w:val="24"/>
                <w:szCs w:val="24"/>
              </w:rPr>
              <w:t xml:space="preserve"> to build confidence,</w:t>
            </w:r>
            <w:r w:rsidRPr="000F2411">
              <w:rPr>
                <w:rFonts w:ascii="Calibri" w:hAnsi="Calibri" w:cs="Arial"/>
                <w:sz w:val="24"/>
                <w:szCs w:val="24"/>
              </w:rPr>
              <w:t xml:space="preserve"> tackle issues of poor health, </w:t>
            </w:r>
            <w:r w:rsidR="00A6471D">
              <w:rPr>
                <w:rFonts w:ascii="Calibri" w:hAnsi="Calibri" w:cs="Arial"/>
                <w:sz w:val="24"/>
                <w:szCs w:val="24"/>
              </w:rPr>
              <w:t>low aspirations, unemployment and digital exclusion.</w:t>
            </w:r>
          </w:p>
          <w:p w:rsidR="00C91CF4" w:rsidRPr="00A5364D" w:rsidRDefault="00C91CF4" w:rsidP="00A6471D">
            <w:pPr>
              <w:jc w:val="both"/>
              <w:rPr>
                <w:rFonts w:ascii="Calibri" w:hAnsi="Calibri" w:cs="Arial"/>
                <w:b/>
                <w:bCs/>
                <w:sz w:val="28"/>
                <w:szCs w:val="28"/>
                <w:u w:val="single"/>
                <w:lang w:val="en"/>
              </w:rPr>
            </w:pPr>
          </w:p>
        </w:tc>
      </w:tr>
      <w:tr w:rsidR="00A913AB" w:rsidRPr="00A5364D" w:rsidTr="00AE5D19">
        <w:tc>
          <w:tcPr>
            <w:tcW w:w="2723" w:type="dxa"/>
          </w:tcPr>
          <w:p w:rsidR="00A913AB" w:rsidRPr="00242233" w:rsidRDefault="00A913AB" w:rsidP="00482490">
            <w:pPr>
              <w:widowControl w:val="0"/>
              <w:jc w:val="center"/>
              <w:rPr>
                <w:rFonts w:ascii="Arial Rounded MT Bold" w:hAnsi="Arial Rounded MT Bold" w:cs="Arial"/>
                <w:b/>
                <w:bCs/>
                <w:sz w:val="24"/>
                <w:szCs w:val="28"/>
                <w:u w:val="single"/>
                <w:lang w:val="en"/>
              </w:rPr>
            </w:pPr>
          </w:p>
          <w:p w:rsidR="00A913AB" w:rsidRPr="00242233" w:rsidRDefault="00A913AB" w:rsidP="00482490">
            <w:pPr>
              <w:widowControl w:val="0"/>
              <w:jc w:val="center"/>
              <w:rPr>
                <w:rFonts w:ascii="Arial Rounded MT Bold" w:hAnsi="Arial Rounded MT Bold" w:cs="Arial"/>
                <w:b/>
                <w:bCs/>
                <w:sz w:val="24"/>
                <w:szCs w:val="28"/>
                <w:u w:val="single"/>
                <w:lang w:val="en"/>
              </w:rPr>
            </w:pPr>
            <w:r w:rsidRPr="00242233">
              <w:rPr>
                <w:rFonts w:ascii="Arial Rounded MT Bold" w:hAnsi="Arial Rounded MT Bold" w:cs="Arial"/>
                <w:b/>
                <w:bCs/>
                <w:sz w:val="24"/>
                <w:szCs w:val="28"/>
                <w:u w:val="single"/>
                <w:lang w:val="en"/>
              </w:rPr>
              <w:t xml:space="preserve">Tasks and Duties </w:t>
            </w:r>
          </w:p>
        </w:tc>
        <w:tc>
          <w:tcPr>
            <w:tcW w:w="7909" w:type="dxa"/>
          </w:tcPr>
          <w:p w:rsidR="00BC6BD3" w:rsidRDefault="00BC6BD3" w:rsidP="00BC6BD3">
            <w:pPr>
              <w:numPr>
                <w:ilvl w:val="0"/>
                <w:numId w:val="23"/>
              </w:numPr>
              <w:rPr>
                <w:rFonts w:ascii="Calibri" w:hAnsi="Calibri" w:cs="Arial"/>
                <w:sz w:val="24"/>
                <w:szCs w:val="24"/>
              </w:rPr>
            </w:pPr>
            <w:r>
              <w:rPr>
                <w:rFonts w:ascii="Calibri" w:hAnsi="Calibri" w:cs="Arial"/>
                <w:sz w:val="24"/>
                <w:szCs w:val="24"/>
              </w:rPr>
              <w:t>Develop a volunteer led community hub with a range of stakeholders and partners</w:t>
            </w:r>
          </w:p>
          <w:p w:rsidR="002D43DE" w:rsidRPr="00A5364D" w:rsidRDefault="002D43DE" w:rsidP="00BC6BD3">
            <w:pPr>
              <w:numPr>
                <w:ilvl w:val="0"/>
                <w:numId w:val="23"/>
              </w:numPr>
              <w:rPr>
                <w:rFonts w:ascii="Calibri" w:hAnsi="Calibri" w:cs="Arial"/>
                <w:sz w:val="24"/>
                <w:szCs w:val="24"/>
              </w:rPr>
            </w:pPr>
            <w:r w:rsidRPr="00A5364D">
              <w:rPr>
                <w:rFonts w:ascii="Calibri" w:hAnsi="Calibri" w:cs="Arial"/>
                <w:sz w:val="24"/>
                <w:szCs w:val="24"/>
              </w:rPr>
              <w:t xml:space="preserve">Take a lead role in developing Priority Neighbourhood action plans </w:t>
            </w:r>
          </w:p>
          <w:p w:rsidR="002D43DE" w:rsidRPr="00A5364D" w:rsidRDefault="002D43DE" w:rsidP="00BC6BD3">
            <w:pPr>
              <w:numPr>
                <w:ilvl w:val="0"/>
                <w:numId w:val="23"/>
              </w:numPr>
              <w:rPr>
                <w:rFonts w:ascii="Calibri" w:hAnsi="Calibri" w:cs="Arial"/>
                <w:sz w:val="24"/>
                <w:szCs w:val="24"/>
              </w:rPr>
            </w:pPr>
            <w:r w:rsidRPr="00A5364D">
              <w:rPr>
                <w:rFonts w:ascii="Calibri" w:hAnsi="Calibri" w:cs="Arial"/>
                <w:sz w:val="24"/>
                <w:szCs w:val="24"/>
              </w:rPr>
              <w:t xml:space="preserve">Co-ordinate </w:t>
            </w:r>
            <w:r w:rsidR="00A6471D">
              <w:rPr>
                <w:rFonts w:ascii="Calibri" w:hAnsi="Calibri" w:cs="Arial"/>
                <w:sz w:val="24"/>
                <w:szCs w:val="24"/>
              </w:rPr>
              <w:t xml:space="preserve">or participate in </w:t>
            </w:r>
            <w:r w:rsidR="00BC6BD3" w:rsidRPr="00A5364D">
              <w:rPr>
                <w:rFonts w:ascii="Calibri" w:hAnsi="Calibri" w:cs="Arial"/>
                <w:sz w:val="24"/>
                <w:szCs w:val="24"/>
              </w:rPr>
              <w:t xml:space="preserve">multi-agency </w:t>
            </w:r>
            <w:r w:rsidRPr="00A5364D">
              <w:rPr>
                <w:rFonts w:ascii="Calibri" w:hAnsi="Calibri" w:cs="Arial"/>
                <w:sz w:val="24"/>
                <w:szCs w:val="24"/>
              </w:rPr>
              <w:t xml:space="preserve">meetings </w:t>
            </w:r>
          </w:p>
          <w:p w:rsidR="006D0019" w:rsidRPr="006D0019" w:rsidRDefault="00BC6BD3" w:rsidP="006D0019">
            <w:pPr>
              <w:numPr>
                <w:ilvl w:val="0"/>
                <w:numId w:val="23"/>
              </w:numPr>
              <w:jc w:val="both"/>
              <w:rPr>
                <w:rFonts w:ascii="Calibri" w:hAnsi="Calibri"/>
                <w:sz w:val="24"/>
                <w:szCs w:val="24"/>
              </w:rPr>
            </w:pPr>
            <w:r>
              <w:rPr>
                <w:rFonts w:ascii="Calibri" w:hAnsi="Calibri" w:cs="Arial"/>
                <w:sz w:val="24"/>
                <w:szCs w:val="24"/>
              </w:rPr>
              <w:t xml:space="preserve">Take a </w:t>
            </w:r>
            <w:proofErr w:type="gramStart"/>
            <w:r>
              <w:rPr>
                <w:rFonts w:ascii="Calibri" w:hAnsi="Calibri" w:cs="Arial"/>
                <w:sz w:val="24"/>
                <w:szCs w:val="24"/>
              </w:rPr>
              <w:t>pe</w:t>
            </w:r>
            <w:r w:rsidR="00A6471D">
              <w:rPr>
                <w:rFonts w:ascii="Calibri" w:hAnsi="Calibri" w:cs="Arial"/>
                <w:sz w:val="24"/>
                <w:szCs w:val="24"/>
              </w:rPr>
              <w:t>rson</w:t>
            </w:r>
            <w:r>
              <w:rPr>
                <w:rFonts w:ascii="Calibri" w:hAnsi="Calibri" w:cs="Arial"/>
                <w:sz w:val="24"/>
                <w:szCs w:val="24"/>
              </w:rPr>
              <w:t xml:space="preserve"> centred</w:t>
            </w:r>
            <w:proofErr w:type="gramEnd"/>
            <w:r>
              <w:rPr>
                <w:rFonts w:ascii="Calibri" w:hAnsi="Calibri" w:cs="Arial"/>
                <w:sz w:val="24"/>
                <w:szCs w:val="24"/>
              </w:rPr>
              <w:t xml:space="preserve"> approach to e</w:t>
            </w:r>
            <w:r w:rsidR="002D43DE">
              <w:rPr>
                <w:rFonts w:ascii="Calibri" w:hAnsi="Calibri" w:cs="Arial"/>
                <w:sz w:val="24"/>
                <w:szCs w:val="24"/>
              </w:rPr>
              <w:t xml:space="preserve">ncourage local people to </w:t>
            </w:r>
            <w:r w:rsidR="009F464D" w:rsidRPr="00A5364D">
              <w:rPr>
                <w:rFonts w:ascii="Calibri" w:hAnsi="Calibri" w:cs="Arial"/>
                <w:sz w:val="24"/>
                <w:szCs w:val="24"/>
              </w:rPr>
              <w:t>Iden</w:t>
            </w:r>
            <w:r w:rsidR="00732E9B" w:rsidRPr="00A5364D">
              <w:rPr>
                <w:rFonts w:ascii="Calibri" w:hAnsi="Calibri" w:cs="Arial"/>
                <w:sz w:val="24"/>
                <w:szCs w:val="24"/>
              </w:rPr>
              <w:t>t</w:t>
            </w:r>
            <w:r w:rsidR="009F464D" w:rsidRPr="00A5364D">
              <w:rPr>
                <w:rFonts w:ascii="Calibri" w:hAnsi="Calibri" w:cs="Arial"/>
                <w:sz w:val="24"/>
                <w:szCs w:val="24"/>
              </w:rPr>
              <w:t>i</w:t>
            </w:r>
            <w:r w:rsidR="00732E9B" w:rsidRPr="00A5364D">
              <w:rPr>
                <w:rFonts w:ascii="Calibri" w:hAnsi="Calibri" w:cs="Arial"/>
                <w:sz w:val="24"/>
                <w:szCs w:val="24"/>
              </w:rPr>
              <w:t>f</w:t>
            </w:r>
            <w:r w:rsidR="009F464D" w:rsidRPr="00A5364D">
              <w:rPr>
                <w:rFonts w:ascii="Calibri" w:hAnsi="Calibri" w:cs="Arial"/>
                <w:sz w:val="24"/>
                <w:szCs w:val="24"/>
              </w:rPr>
              <w:t xml:space="preserve">y the issues that are important to </w:t>
            </w:r>
            <w:r w:rsidR="002D43DE">
              <w:rPr>
                <w:rFonts w:ascii="Calibri" w:hAnsi="Calibri" w:cs="Arial"/>
                <w:sz w:val="24"/>
                <w:szCs w:val="24"/>
              </w:rPr>
              <w:t>them</w:t>
            </w:r>
            <w:r w:rsidR="009F464D" w:rsidRPr="00A5364D">
              <w:rPr>
                <w:rFonts w:ascii="Calibri" w:hAnsi="Calibri" w:cs="Arial"/>
                <w:sz w:val="24"/>
                <w:szCs w:val="24"/>
              </w:rPr>
              <w:t xml:space="preserve"> through </w:t>
            </w:r>
            <w:r w:rsidR="00090503" w:rsidRPr="00A5364D">
              <w:rPr>
                <w:rFonts w:ascii="Calibri" w:hAnsi="Calibri" w:cs="Arial"/>
                <w:sz w:val="24"/>
                <w:szCs w:val="24"/>
              </w:rPr>
              <w:t xml:space="preserve">one to one work, </w:t>
            </w:r>
            <w:r w:rsidR="009F464D" w:rsidRPr="00A5364D">
              <w:rPr>
                <w:rFonts w:ascii="Calibri" w:hAnsi="Calibri" w:cs="Arial"/>
                <w:sz w:val="24"/>
                <w:szCs w:val="24"/>
              </w:rPr>
              <w:t>interviews, events</w:t>
            </w:r>
            <w:r>
              <w:rPr>
                <w:rFonts w:ascii="Calibri" w:hAnsi="Calibri" w:cs="Arial"/>
                <w:sz w:val="24"/>
                <w:szCs w:val="24"/>
              </w:rPr>
              <w:t xml:space="preserve"> and</w:t>
            </w:r>
            <w:r w:rsidR="009F464D" w:rsidRPr="00A5364D">
              <w:rPr>
                <w:rFonts w:ascii="Calibri" w:hAnsi="Calibri" w:cs="Arial"/>
                <w:sz w:val="24"/>
                <w:szCs w:val="24"/>
              </w:rPr>
              <w:t xml:space="preserve"> meetings </w:t>
            </w:r>
          </w:p>
          <w:p w:rsidR="00E30D48" w:rsidRPr="007C3113" w:rsidRDefault="00E30D48" w:rsidP="006D0019">
            <w:pPr>
              <w:numPr>
                <w:ilvl w:val="0"/>
                <w:numId w:val="23"/>
              </w:numPr>
              <w:jc w:val="both"/>
              <w:rPr>
                <w:rFonts w:ascii="Calibri" w:hAnsi="Calibri"/>
                <w:sz w:val="24"/>
                <w:szCs w:val="24"/>
              </w:rPr>
            </w:pPr>
            <w:r w:rsidRPr="007C3113">
              <w:rPr>
                <w:rFonts w:ascii="Calibri" w:hAnsi="Calibri" w:cs="Arial"/>
                <w:sz w:val="24"/>
                <w:szCs w:val="24"/>
              </w:rPr>
              <w:t xml:space="preserve">Lead </w:t>
            </w:r>
            <w:r w:rsidR="004B77FF">
              <w:rPr>
                <w:rFonts w:ascii="Calibri" w:hAnsi="Calibri" w:cs="Arial"/>
                <w:sz w:val="24"/>
                <w:szCs w:val="24"/>
              </w:rPr>
              <w:t>c</w:t>
            </w:r>
            <w:r w:rsidRPr="007C3113">
              <w:rPr>
                <w:rFonts w:ascii="Calibri" w:hAnsi="Calibri"/>
                <w:sz w:val="24"/>
                <w:szCs w:val="24"/>
              </w:rPr>
              <w:t xml:space="preserve">ommunity events </w:t>
            </w:r>
            <w:r w:rsidR="004B77FF">
              <w:rPr>
                <w:rFonts w:ascii="Calibri" w:hAnsi="Calibri"/>
                <w:sz w:val="24"/>
                <w:szCs w:val="24"/>
              </w:rPr>
              <w:t>in partnership</w:t>
            </w:r>
            <w:r w:rsidRPr="007C3113">
              <w:rPr>
                <w:rFonts w:ascii="Calibri" w:hAnsi="Calibri"/>
                <w:sz w:val="24"/>
                <w:szCs w:val="24"/>
              </w:rPr>
              <w:t xml:space="preserve"> with community groups </w:t>
            </w:r>
          </w:p>
          <w:p w:rsidR="00B11128" w:rsidRDefault="00E30D48" w:rsidP="000954BF">
            <w:pPr>
              <w:numPr>
                <w:ilvl w:val="0"/>
                <w:numId w:val="23"/>
              </w:numPr>
              <w:jc w:val="both"/>
              <w:rPr>
                <w:rFonts w:ascii="Calibri" w:hAnsi="Calibri"/>
                <w:sz w:val="24"/>
                <w:szCs w:val="24"/>
              </w:rPr>
            </w:pPr>
            <w:r w:rsidRPr="00B11128">
              <w:rPr>
                <w:rFonts w:ascii="Calibri" w:hAnsi="Calibri"/>
                <w:sz w:val="24"/>
                <w:szCs w:val="24"/>
              </w:rPr>
              <w:t xml:space="preserve">Work with learning providers (Southern Brooks, Community Learning Service and others) to provide </w:t>
            </w:r>
            <w:r w:rsidR="00B11128">
              <w:rPr>
                <w:rFonts w:ascii="Calibri" w:hAnsi="Calibri"/>
                <w:sz w:val="24"/>
                <w:szCs w:val="24"/>
              </w:rPr>
              <w:t>courses and learning opportunities</w:t>
            </w:r>
          </w:p>
          <w:p w:rsidR="00202E77" w:rsidRPr="006D0019" w:rsidRDefault="00202E77" w:rsidP="00863F8C">
            <w:pPr>
              <w:ind w:left="142"/>
              <w:jc w:val="both"/>
              <w:rPr>
                <w:rFonts w:ascii="Calibri" w:hAnsi="Calibri" w:cs="Arial"/>
                <w:sz w:val="24"/>
                <w:szCs w:val="24"/>
              </w:rPr>
            </w:pPr>
          </w:p>
          <w:p w:rsidR="009F464D" w:rsidRPr="00A5364D" w:rsidRDefault="009F464D" w:rsidP="00BC6BD3">
            <w:pPr>
              <w:numPr>
                <w:ilvl w:val="0"/>
                <w:numId w:val="23"/>
              </w:numPr>
              <w:rPr>
                <w:rFonts w:ascii="Calibri" w:hAnsi="Calibri" w:cs="Arial"/>
                <w:sz w:val="24"/>
                <w:szCs w:val="24"/>
              </w:rPr>
            </w:pPr>
            <w:r w:rsidRPr="00A5364D">
              <w:rPr>
                <w:rFonts w:ascii="Calibri" w:hAnsi="Calibri" w:cs="Arial"/>
                <w:sz w:val="24"/>
                <w:szCs w:val="24"/>
              </w:rPr>
              <w:t>Identify, recruit and support volunteers to develop new initiatives and sustain existing provision</w:t>
            </w:r>
          </w:p>
          <w:p w:rsidR="00504679" w:rsidRPr="00A5364D" w:rsidRDefault="009F464D" w:rsidP="00BC6BD3">
            <w:pPr>
              <w:numPr>
                <w:ilvl w:val="0"/>
                <w:numId w:val="23"/>
              </w:numPr>
              <w:rPr>
                <w:rFonts w:ascii="Calibri" w:hAnsi="Calibri" w:cs="Arial"/>
                <w:sz w:val="24"/>
                <w:szCs w:val="24"/>
              </w:rPr>
            </w:pPr>
            <w:r w:rsidRPr="00A5364D">
              <w:rPr>
                <w:rFonts w:ascii="Calibri" w:hAnsi="Calibri" w:cs="Arial"/>
                <w:sz w:val="24"/>
                <w:szCs w:val="24"/>
              </w:rPr>
              <w:t>P</w:t>
            </w:r>
            <w:r w:rsidR="00504679" w:rsidRPr="00A5364D">
              <w:rPr>
                <w:rFonts w:ascii="Calibri" w:hAnsi="Calibri" w:cs="Arial"/>
                <w:sz w:val="24"/>
                <w:szCs w:val="24"/>
              </w:rPr>
              <w:t>roduce regular articles for newsletters</w:t>
            </w:r>
          </w:p>
          <w:p w:rsidR="00637DA2" w:rsidRPr="00A5364D" w:rsidRDefault="009F464D" w:rsidP="00BC6BD3">
            <w:pPr>
              <w:numPr>
                <w:ilvl w:val="0"/>
                <w:numId w:val="23"/>
              </w:numPr>
              <w:rPr>
                <w:rFonts w:ascii="Calibri" w:hAnsi="Calibri" w:cs="Arial"/>
                <w:sz w:val="24"/>
                <w:szCs w:val="24"/>
              </w:rPr>
            </w:pPr>
            <w:r w:rsidRPr="00A5364D">
              <w:rPr>
                <w:rFonts w:ascii="Calibri" w:hAnsi="Calibri" w:cs="Arial"/>
                <w:sz w:val="24"/>
                <w:szCs w:val="24"/>
              </w:rPr>
              <w:t>L</w:t>
            </w:r>
            <w:r w:rsidR="00637DA2" w:rsidRPr="00A5364D">
              <w:rPr>
                <w:rFonts w:ascii="Calibri" w:hAnsi="Calibri" w:cs="Arial"/>
                <w:sz w:val="24"/>
                <w:szCs w:val="24"/>
              </w:rPr>
              <w:t>ead on short term initiatives across the area, as agreed with colleagues</w:t>
            </w:r>
          </w:p>
          <w:p w:rsidR="00504679" w:rsidRDefault="009F464D" w:rsidP="00BC6BD3">
            <w:pPr>
              <w:numPr>
                <w:ilvl w:val="0"/>
                <w:numId w:val="23"/>
              </w:numPr>
              <w:rPr>
                <w:rFonts w:ascii="Calibri" w:hAnsi="Calibri" w:cs="Arial"/>
                <w:sz w:val="24"/>
                <w:szCs w:val="24"/>
              </w:rPr>
            </w:pPr>
            <w:r w:rsidRPr="00A5364D">
              <w:rPr>
                <w:rFonts w:ascii="Calibri" w:hAnsi="Calibri" w:cs="Arial"/>
                <w:sz w:val="24"/>
                <w:szCs w:val="24"/>
              </w:rPr>
              <w:t>A</w:t>
            </w:r>
            <w:r w:rsidR="00504679" w:rsidRPr="00A5364D">
              <w:rPr>
                <w:rFonts w:ascii="Calibri" w:hAnsi="Calibri" w:cs="Arial"/>
                <w:sz w:val="24"/>
                <w:szCs w:val="24"/>
              </w:rPr>
              <w:t xml:space="preserve">dvise and assist local groups in identifying and developing initiatives </w:t>
            </w:r>
            <w:r w:rsidR="000A6800" w:rsidRPr="00A5364D">
              <w:rPr>
                <w:rFonts w:ascii="Calibri" w:hAnsi="Calibri" w:cs="Arial"/>
                <w:sz w:val="24"/>
                <w:szCs w:val="24"/>
              </w:rPr>
              <w:t xml:space="preserve">that </w:t>
            </w:r>
            <w:r w:rsidR="00504679" w:rsidRPr="00A5364D">
              <w:rPr>
                <w:rFonts w:ascii="Calibri" w:hAnsi="Calibri" w:cs="Arial"/>
                <w:sz w:val="24"/>
                <w:szCs w:val="24"/>
              </w:rPr>
              <w:t>encourage partnerships</w:t>
            </w:r>
            <w:r w:rsidR="00A540D8" w:rsidRPr="00A5364D">
              <w:rPr>
                <w:rFonts w:ascii="Calibri" w:hAnsi="Calibri" w:cs="Arial"/>
                <w:sz w:val="24"/>
                <w:szCs w:val="24"/>
              </w:rPr>
              <w:t xml:space="preserve"> and sustainability</w:t>
            </w:r>
            <w:r w:rsidR="00504679" w:rsidRPr="00A5364D">
              <w:rPr>
                <w:rFonts w:ascii="Calibri" w:hAnsi="Calibri" w:cs="Arial"/>
                <w:sz w:val="24"/>
                <w:szCs w:val="24"/>
              </w:rPr>
              <w:t>, using self-help principles (i.e. consultation, information sharing and support to specific groups)</w:t>
            </w:r>
          </w:p>
          <w:p w:rsidR="00BC6BD3" w:rsidRPr="00A5364D" w:rsidRDefault="00BC6BD3" w:rsidP="00BC6BD3">
            <w:pPr>
              <w:numPr>
                <w:ilvl w:val="0"/>
                <w:numId w:val="23"/>
              </w:numPr>
              <w:rPr>
                <w:rFonts w:ascii="Calibri" w:hAnsi="Calibri" w:cs="Arial"/>
                <w:sz w:val="24"/>
                <w:szCs w:val="24"/>
              </w:rPr>
            </w:pPr>
            <w:r>
              <w:rPr>
                <w:rFonts w:ascii="Calibri" w:hAnsi="Calibri" w:cs="Arial"/>
                <w:sz w:val="24"/>
                <w:szCs w:val="24"/>
              </w:rPr>
              <w:t>Actively encourage people to respond to local consultation on issues that affect them and to promote community meetings such as the Community Engagement Forums</w:t>
            </w:r>
          </w:p>
          <w:p w:rsidR="00504679" w:rsidRPr="00A5364D" w:rsidRDefault="009F464D" w:rsidP="00BC6BD3">
            <w:pPr>
              <w:numPr>
                <w:ilvl w:val="0"/>
                <w:numId w:val="23"/>
              </w:numPr>
              <w:rPr>
                <w:rFonts w:ascii="Calibri" w:hAnsi="Calibri" w:cs="Arial"/>
                <w:sz w:val="24"/>
                <w:szCs w:val="24"/>
              </w:rPr>
            </w:pPr>
            <w:r w:rsidRPr="00A5364D">
              <w:rPr>
                <w:rFonts w:ascii="Calibri" w:hAnsi="Calibri" w:cs="Arial"/>
                <w:sz w:val="24"/>
                <w:szCs w:val="24"/>
              </w:rPr>
              <w:t>L</w:t>
            </w:r>
            <w:r w:rsidR="00504679" w:rsidRPr="00A5364D">
              <w:rPr>
                <w:rFonts w:ascii="Calibri" w:hAnsi="Calibri" w:cs="Arial"/>
                <w:sz w:val="24"/>
                <w:szCs w:val="24"/>
              </w:rPr>
              <w:t>iaise and work in co-operation with voluntary and statutory agencies working in the area</w:t>
            </w:r>
            <w:r w:rsidR="00B66217">
              <w:rPr>
                <w:rFonts w:ascii="Calibri" w:hAnsi="Calibri" w:cs="Arial"/>
                <w:sz w:val="24"/>
                <w:szCs w:val="24"/>
              </w:rPr>
              <w:t>, including</w:t>
            </w:r>
            <w:r w:rsidR="00863F8C">
              <w:rPr>
                <w:rFonts w:ascii="Calibri" w:hAnsi="Calibri" w:cs="Arial"/>
                <w:sz w:val="24"/>
                <w:szCs w:val="24"/>
              </w:rPr>
              <w:t xml:space="preserve"> Patchway Town Council </w:t>
            </w:r>
            <w:proofErr w:type="gramStart"/>
            <w:r w:rsidR="00863F8C">
              <w:rPr>
                <w:rFonts w:ascii="Calibri" w:hAnsi="Calibri" w:cs="Arial"/>
                <w:sz w:val="24"/>
                <w:szCs w:val="24"/>
              </w:rPr>
              <w:t xml:space="preserve">and </w:t>
            </w:r>
            <w:r w:rsidR="00B66217">
              <w:rPr>
                <w:rFonts w:ascii="Calibri" w:hAnsi="Calibri" w:cs="Arial"/>
                <w:sz w:val="24"/>
                <w:szCs w:val="24"/>
              </w:rPr>
              <w:t xml:space="preserve"> South</w:t>
            </w:r>
            <w:proofErr w:type="gramEnd"/>
            <w:r w:rsidR="00B66217">
              <w:rPr>
                <w:rFonts w:ascii="Calibri" w:hAnsi="Calibri" w:cs="Arial"/>
                <w:sz w:val="24"/>
                <w:szCs w:val="24"/>
              </w:rPr>
              <w:t xml:space="preserve"> Gloucestershire Council Community Services team</w:t>
            </w:r>
          </w:p>
          <w:p w:rsidR="00504679" w:rsidRPr="00A5364D" w:rsidRDefault="009F464D" w:rsidP="00BC6BD3">
            <w:pPr>
              <w:numPr>
                <w:ilvl w:val="0"/>
                <w:numId w:val="23"/>
              </w:numPr>
              <w:rPr>
                <w:rFonts w:ascii="Calibri" w:hAnsi="Calibri" w:cs="Arial"/>
                <w:sz w:val="24"/>
                <w:szCs w:val="24"/>
              </w:rPr>
            </w:pPr>
            <w:r w:rsidRPr="00A5364D">
              <w:rPr>
                <w:rFonts w:ascii="Calibri" w:hAnsi="Calibri" w:cs="Arial"/>
                <w:sz w:val="24"/>
                <w:szCs w:val="24"/>
              </w:rPr>
              <w:lastRenderedPageBreak/>
              <w:t>W</w:t>
            </w:r>
            <w:r w:rsidR="00504679" w:rsidRPr="00A5364D">
              <w:rPr>
                <w:rFonts w:ascii="Calibri" w:hAnsi="Calibri" w:cs="Arial"/>
                <w:sz w:val="24"/>
                <w:szCs w:val="24"/>
              </w:rPr>
              <w:t xml:space="preserve">ork closely within </w:t>
            </w:r>
            <w:r w:rsidR="00A540D8" w:rsidRPr="00A5364D">
              <w:rPr>
                <w:rFonts w:ascii="Calibri" w:hAnsi="Calibri" w:cs="Arial"/>
                <w:sz w:val="24"/>
                <w:szCs w:val="24"/>
              </w:rPr>
              <w:t>Southern Brooks</w:t>
            </w:r>
            <w:r w:rsidRPr="00A5364D">
              <w:rPr>
                <w:rFonts w:ascii="Calibri" w:hAnsi="Calibri" w:cs="Arial"/>
                <w:sz w:val="24"/>
                <w:szCs w:val="24"/>
              </w:rPr>
              <w:t xml:space="preserve"> </w:t>
            </w:r>
            <w:r w:rsidR="00504679" w:rsidRPr="00A5364D">
              <w:rPr>
                <w:rFonts w:ascii="Calibri" w:hAnsi="Calibri" w:cs="Arial"/>
                <w:sz w:val="24"/>
                <w:szCs w:val="24"/>
              </w:rPr>
              <w:t>team to inform the development of training and volunteering opportunities</w:t>
            </w:r>
          </w:p>
          <w:p w:rsidR="00504679" w:rsidRPr="00A5364D" w:rsidRDefault="009F464D" w:rsidP="00BC6BD3">
            <w:pPr>
              <w:numPr>
                <w:ilvl w:val="0"/>
                <w:numId w:val="23"/>
              </w:numPr>
              <w:rPr>
                <w:rFonts w:ascii="Calibri" w:hAnsi="Calibri" w:cs="Arial"/>
                <w:sz w:val="24"/>
                <w:szCs w:val="24"/>
              </w:rPr>
            </w:pPr>
            <w:r w:rsidRPr="00A5364D">
              <w:rPr>
                <w:rFonts w:ascii="Calibri" w:hAnsi="Calibri" w:cs="Arial"/>
                <w:sz w:val="24"/>
                <w:szCs w:val="24"/>
              </w:rPr>
              <w:t>P</w:t>
            </w:r>
            <w:r w:rsidR="00504679" w:rsidRPr="00A5364D">
              <w:rPr>
                <w:rFonts w:ascii="Calibri" w:hAnsi="Calibri" w:cs="Arial"/>
                <w:sz w:val="24"/>
                <w:szCs w:val="24"/>
              </w:rPr>
              <w:t>roduce regular reports</w:t>
            </w:r>
          </w:p>
          <w:p w:rsidR="00A913AB" w:rsidRPr="00AE5D19" w:rsidRDefault="00B66217" w:rsidP="00B11128">
            <w:pPr>
              <w:widowControl w:val="0"/>
              <w:numPr>
                <w:ilvl w:val="0"/>
                <w:numId w:val="23"/>
              </w:numPr>
              <w:rPr>
                <w:rFonts w:ascii="Calibri" w:hAnsi="Calibri" w:cs="Arial"/>
                <w:b/>
                <w:bCs/>
                <w:sz w:val="28"/>
                <w:szCs w:val="28"/>
                <w:u w:val="single"/>
                <w:lang w:val="en"/>
              </w:rPr>
            </w:pPr>
            <w:r>
              <w:rPr>
                <w:rFonts w:ascii="Calibri" w:hAnsi="Calibri" w:cs="Arial"/>
                <w:sz w:val="24"/>
                <w:szCs w:val="24"/>
              </w:rPr>
              <w:t>C</w:t>
            </w:r>
            <w:r w:rsidR="00504679" w:rsidRPr="00B11128">
              <w:rPr>
                <w:rFonts w:ascii="Calibri" w:hAnsi="Calibri" w:cs="Arial"/>
                <w:sz w:val="24"/>
                <w:szCs w:val="24"/>
              </w:rPr>
              <w:t>arry out any such duties as may reasonably be required in relation to a post of this nature</w:t>
            </w:r>
          </w:p>
          <w:p w:rsidR="00AE5D19" w:rsidRPr="00A5364D" w:rsidRDefault="00AE5D19" w:rsidP="00AE5D19">
            <w:pPr>
              <w:widowControl w:val="0"/>
              <w:ind w:left="502"/>
              <w:rPr>
                <w:rFonts w:ascii="Calibri" w:hAnsi="Calibri" w:cs="Arial"/>
                <w:b/>
                <w:bCs/>
                <w:sz w:val="28"/>
                <w:szCs w:val="28"/>
                <w:u w:val="single"/>
                <w:lang w:val="en"/>
              </w:rPr>
            </w:pPr>
          </w:p>
        </w:tc>
      </w:tr>
      <w:tr w:rsidR="00A913AB" w:rsidRPr="00A5364D" w:rsidTr="00AE5D19">
        <w:tc>
          <w:tcPr>
            <w:tcW w:w="2723" w:type="dxa"/>
          </w:tcPr>
          <w:p w:rsidR="00B827E2" w:rsidRPr="00242233" w:rsidRDefault="00B827E2" w:rsidP="00482490">
            <w:pPr>
              <w:widowControl w:val="0"/>
              <w:jc w:val="center"/>
              <w:rPr>
                <w:rFonts w:ascii="Arial Rounded MT Bold" w:hAnsi="Arial Rounded MT Bold" w:cs="Arial"/>
                <w:b/>
                <w:bCs/>
                <w:sz w:val="24"/>
                <w:szCs w:val="28"/>
                <w:u w:val="single"/>
                <w:lang w:val="en"/>
              </w:rPr>
            </w:pPr>
          </w:p>
          <w:p w:rsidR="00A913AB" w:rsidRPr="00242233" w:rsidRDefault="00A913AB" w:rsidP="009F76CD">
            <w:pPr>
              <w:widowControl w:val="0"/>
              <w:jc w:val="center"/>
              <w:rPr>
                <w:rFonts w:ascii="Arial Rounded MT Bold" w:hAnsi="Arial Rounded MT Bold" w:cs="Arial"/>
                <w:b/>
                <w:bCs/>
                <w:sz w:val="24"/>
                <w:szCs w:val="28"/>
                <w:u w:val="single"/>
                <w:lang w:val="en"/>
              </w:rPr>
            </w:pPr>
            <w:r w:rsidRPr="00242233">
              <w:rPr>
                <w:rFonts w:ascii="Arial Rounded MT Bold" w:hAnsi="Arial Rounded MT Bold" w:cs="Arial"/>
                <w:b/>
                <w:bCs/>
                <w:sz w:val="24"/>
                <w:szCs w:val="28"/>
                <w:u w:val="single"/>
                <w:lang w:val="en"/>
              </w:rPr>
              <w:t xml:space="preserve">General </w:t>
            </w:r>
            <w:r w:rsidR="009F76CD" w:rsidRPr="00242233">
              <w:rPr>
                <w:rFonts w:ascii="Arial Rounded MT Bold" w:hAnsi="Arial Rounded MT Bold" w:cs="Arial"/>
                <w:b/>
                <w:bCs/>
                <w:sz w:val="24"/>
                <w:szCs w:val="28"/>
                <w:u w:val="single"/>
                <w:lang w:val="en"/>
              </w:rPr>
              <w:t>A</w:t>
            </w:r>
            <w:r w:rsidRPr="00242233">
              <w:rPr>
                <w:rFonts w:ascii="Arial Rounded MT Bold" w:hAnsi="Arial Rounded MT Bold" w:cs="Arial"/>
                <w:b/>
                <w:bCs/>
                <w:sz w:val="24"/>
                <w:szCs w:val="28"/>
                <w:u w:val="single"/>
                <w:lang w:val="en"/>
              </w:rPr>
              <w:t>ccountabilities</w:t>
            </w:r>
          </w:p>
          <w:p w:rsidR="00A913AB" w:rsidRPr="00242233" w:rsidRDefault="00A913AB" w:rsidP="00482490">
            <w:pPr>
              <w:widowControl w:val="0"/>
              <w:jc w:val="center"/>
              <w:rPr>
                <w:rFonts w:ascii="Arial Rounded MT Bold" w:hAnsi="Arial Rounded MT Bold" w:cs="Arial"/>
                <w:b/>
                <w:bCs/>
                <w:sz w:val="24"/>
                <w:szCs w:val="28"/>
                <w:u w:val="single"/>
                <w:lang w:val="en"/>
              </w:rPr>
            </w:pPr>
          </w:p>
        </w:tc>
        <w:tc>
          <w:tcPr>
            <w:tcW w:w="7909" w:type="dxa"/>
          </w:tcPr>
          <w:p w:rsidR="009F76CD" w:rsidRPr="00FA77F1" w:rsidRDefault="009F76CD" w:rsidP="009F76CD">
            <w:pPr>
              <w:widowControl w:val="0"/>
              <w:jc w:val="both"/>
              <w:rPr>
                <w:rFonts w:ascii="Calibri" w:hAnsi="Calibri"/>
                <w:sz w:val="24"/>
                <w:szCs w:val="24"/>
                <w:lang w:val="en"/>
              </w:rPr>
            </w:pPr>
            <w:r w:rsidRPr="00FA77F1">
              <w:rPr>
                <w:rFonts w:ascii="Calibri" w:hAnsi="Calibri"/>
                <w:sz w:val="24"/>
                <w:szCs w:val="24"/>
                <w:lang w:val="en"/>
              </w:rPr>
              <w:t xml:space="preserve">So far as reasonably practicable, the post holder must ensure that safe working practices are adopted by employees and in premises/work areas for </w:t>
            </w:r>
            <w:r>
              <w:rPr>
                <w:rFonts w:ascii="Calibri" w:hAnsi="Calibri"/>
                <w:sz w:val="24"/>
                <w:szCs w:val="24"/>
                <w:lang w:val="en"/>
              </w:rPr>
              <w:t>w</w:t>
            </w:r>
            <w:r w:rsidRPr="00FA77F1">
              <w:rPr>
                <w:rFonts w:ascii="Calibri" w:hAnsi="Calibri"/>
                <w:sz w:val="24"/>
                <w:szCs w:val="24"/>
                <w:lang w:val="en"/>
              </w:rPr>
              <w:t>hich the post holder is responsible</w:t>
            </w:r>
            <w:r>
              <w:rPr>
                <w:rFonts w:ascii="Calibri" w:hAnsi="Calibri"/>
                <w:sz w:val="24"/>
                <w:szCs w:val="24"/>
                <w:lang w:val="en"/>
              </w:rPr>
              <w:t>,</w:t>
            </w:r>
            <w:r w:rsidRPr="00FA77F1">
              <w:rPr>
                <w:rFonts w:ascii="Calibri" w:hAnsi="Calibri"/>
                <w:sz w:val="24"/>
                <w:szCs w:val="24"/>
                <w:lang w:val="en"/>
              </w:rPr>
              <w:t xml:space="preserve"> to maintain a safe working environment</w:t>
            </w:r>
            <w:r>
              <w:rPr>
                <w:rFonts w:ascii="Calibri" w:hAnsi="Calibri"/>
                <w:sz w:val="24"/>
                <w:szCs w:val="24"/>
                <w:lang w:val="en"/>
              </w:rPr>
              <w:t xml:space="preserve"> f</w:t>
            </w:r>
            <w:r w:rsidRPr="00FA77F1">
              <w:rPr>
                <w:rFonts w:ascii="Calibri" w:hAnsi="Calibri"/>
                <w:sz w:val="24"/>
                <w:szCs w:val="24"/>
                <w:lang w:val="en"/>
              </w:rPr>
              <w:t>or employees and service users.</w:t>
            </w:r>
          </w:p>
          <w:p w:rsidR="009F76CD" w:rsidRPr="00FA77F1" w:rsidRDefault="009F76CD" w:rsidP="009F76CD">
            <w:pPr>
              <w:widowControl w:val="0"/>
              <w:jc w:val="both"/>
              <w:rPr>
                <w:rFonts w:ascii="Calibri" w:hAnsi="Calibri"/>
                <w:sz w:val="24"/>
                <w:szCs w:val="24"/>
                <w:lang w:val="en"/>
              </w:rPr>
            </w:pPr>
            <w:r w:rsidRPr="00FA77F1">
              <w:rPr>
                <w:rFonts w:ascii="Calibri" w:hAnsi="Calibri"/>
                <w:sz w:val="24"/>
                <w:szCs w:val="24"/>
                <w:lang w:val="en"/>
              </w:rPr>
              <w:t xml:space="preserve"> </w:t>
            </w:r>
          </w:p>
          <w:p w:rsidR="009F76CD" w:rsidRPr="00FA77F1" w:rsidRDefault="009F76CD" w:rsidP="009F76CD">
            <w:pPr>
              <w:widowControl w:val="0"/>
              <w:jc w:val="both"/>
              <w:rPr>
                <w:rFonts w:ascii="Calibri" w:hAnsi="Calibri"/>
                <w:sz w:val="24"/>
                <w:szCs w:val="24"/>
              </w:rPr>
            </w:pPr>
            <w:r w:rsidRPr="00FA77F1">
              <w:rPr>
                <w:rFonts w:ascii="Calibri" w:hAnsi="Calibri"/>
                <w:sz w:val="24"/>
                <w:szCs w:val="24"/>
                <w:lang w:val="en"/>
              </w:rPr>
              <w:t>Work in compliance with the</w:t>
            </w:r>
            <w:r w:rsidRPr="00FA77F1">
              <w:rPr>
                <w:rFonts w:ascii="Calibri" w:hAnsi="Calibri"/>
                <w:sz w:val="24"/>
                <w:szCs w:val="24"/>
              </w:rPr>
              <w:t xml:space="preserve"> organisations</w:t>
            </w:r>
            <w:r w:rsidRPr="00FA77F1">
              <w:rPr>
                <w:rFonts w:ascii="Calibri" w:hAnsi="Calibri"/>
                <w:sz w:val="24"/>
                <w:szCs w:val="24"/>
                <w:lang w:val="en"/>
              </w:rPr>
              <w:t xml:space="preserve"> </w:t>
            </w:r>
            <w:r w:rsidRPr="00FA77F1">
              <w:rPr>
                <w:rFonts w:ascii="Calibri" w:hAnsi="Calibri"/>
                <w:sz w:val="24"/>
                <w:szCs w:val="24"/>
              </w:rPr>
              <w:t>policies and procedures and its commitment to equal opportunities.</w:t>
            </w:r>
          </w:p>
          <w:p w:rsidR="009F76CD" w:rsidRPr="00FA77F1" w:rsidRDefault="009F76CD" w:rsidP="009F76CD">
            <w:pPr>
              <w:widowControl w:val="0"/>
              <w:jc w:val="both"/>
              <w:rPr>
                <w:rFonts w:ascii="Calibri" w:hAnsi="Calibri"/>
                <w:sz w:val="24"/>
                <w:szCs w:val="24"/>
              </w:rPr>
            </w:pPr>
          </w:p>
          <w:p w:rsidR="009F76CD" w:rsidRDefault="009F76CD" w:rsidP="00242233">
            <w:pPr>
              <w:widowControl w:val="0"/>
              <w:jc w:val="both"/>
              <w:rPr>
                <w:rFonts w:ascii="Calibri" w:hAnsi="Calibri"/>
                <w:sz w:val="24"/>
                <w:szCs w:val="24"/>
              </w:rPr>
            </w:pPr>
            <w:r w:rsidRPr="00FA77F1">
              <w:rPr>
                <w:rFonts w:ascii="Calibri" w:hAnsi="Calibri"/>
                <w:sz w:val="24"/>
                <w:szCs w:val="24"/>
              </w:rPr>
              <w:t>Ensure that output and the quality of work are of the highest standard and complies with current legislation.</w:t>
            </w:r>
          </w:p>
          <w:p w:rsidR="001F54AC" w:rsidRPr="00A5364D" w:rsidRDefault="001F54AC" w:rsidP="00242233">
            <w:pPr>
              <w:widowControl w:val="0"/>
              <w:jc w:val="both"/>
              <w:rPr>
                <w:rFonts w:ascii="Calibri" w:hAnsi="Calibri" w:cs="Arial"/>
                <w:b/>
                <w:bCs/>
                <w:sz w:val="28"/>
                <w:szCs w:val="28"/>
                <w:u w:val="single"/>
                <w:lang w:val="en"/>
              </w:rPr>
            </w:pPr>
          </w:p>
        </w:tc>
      </w:tr>
      <w:tr w:rsidR="00A913AB" w:rsidRPr="00A5364D" w:rsidTr="00AE5D19">
        <w:tc>
          <w:tcPr>
            <w:tcW w:w="2723" w:type="dxa"/>
          </w:tcPr>
          <w:p w:rsidR="00A913AB" w:rsidRPr="00242233" w:rsidRDefault="00A913AB" w:rsidP="00482490">
            <w:pPr>
              <w:widowControl w:val="0"/>
              <w:jc w:val="center"/>
              <w:rPr>
                <w:rFonts w:ascii="Arial Rounded MT Bold" w:hAnsi="Arial Rounded MT Bold" w:cs="Arial"/>
                <w:b/>
                <w:bCs/>
                <w:sz w:val="24"/>
                <w:szCs w:val="28"/>
                <w:u w:val="single"/>
                <w:lang w:val="en"/>
              </w:rPr>
            </w:pPr>
          </w:p>
          <w:p w:rsidR="00A913AB" w:rsidRPr="00242233" w:rsidRDefault="00A913AB" w:rsidP="00482490">
            <w:pPr>
              <w:widowControl w:val="0"/>
              <w:jc w:val="center"/>
              <w:rPr>
                <w:rFonts w:ascii="Arial Rounded MT Bold" w:hAnsi="Arial Rounded MT Bold" w:cs="Arial"/>
                <w:b/>
                <w:bCs/>
                <w:sz w:val="24"/>
                <w:szCs w:val="28"/>
                <w:u w:val="single"/>
                <w:lang w:val="en"/>
              </w:rPr>
            </w:pPr>
            <w:r w:rsidRPr="00242233">
              <w:rPr>
                <w:rFonts w:ascii="Arial Rounded MT Bold" w:hAnsi="Arial Rounded MT Bold" w:cs="Arial"/>
                <w:b/>
                <w:bCs/>
                <w:sz w:val="24"/>
                <w:szCs w:val="28"/>
                <w:u w:val="single"/>
                <w:lang w:val="en"/>
              </w:rPr>
              <w:t>Special notes and conditions</w:t>
            </w:r>
          </w:p>
        </w:tc>
        <w:tc>
          <w:tcPr>
            <w:tcW w:w="7909" w:type="dxa"/>
          </w:tcPr>
          <w:p w:rsidR="00A848C2" w:rsidRPr="00A5364D" w:rsidRDefault="00A913AB" w:rsidP="00482490">
            <w:pPr>
              <w:widowControl w:val="0"/>
              <w:numPr>
                <w:ilvl w:val="0"/>
                <w:numId w:val="14"/>
              </w:numPr>
              <w:jc w:val="both"/>
              <w:rPr>
                <w:rFonts w:ascii="Calibri" w:hAnsi="Calibri" w:cs="Arial"/>
                <w:sz w:val="24"/>
                <w:szCs w:val="24"/>
              </w:rPr>
            </w:pPr>
            <w:r w:rsidRPr="00A5364D">
              <w:rPr>
                <w:rFonts w:ascii="Calibri" w:hAnsi="Calibri" w:cs="Arial"/>
                <w:sz w:val="24"/>
                <w:szCs w:val="24"/>
              </w:rPr>
              <w:t xml:space="preserve">All staff will be expected to work across the </w:t>
            </w:r>
            <w:r w:rsidR="00A540D8" w:rsidRPr="00A5364D">
              <w:rPr>
                <w:rFonts w:ascii="Calibri" w:hAnsi="Calibri" w:cs="Arial"/>
                <w:sz w:val="24"/>
                <w:szCs w:val="24"/>
              </w:rPr>
              <w:t>Southern Brooks</w:t>
            </w:r>
            <w:r w:rsidR="000A6800" w:rsidRPr="00A5364D">
              <w:rPr>
                <w:rFonts w:ascii="Calibri" w:hAnsi="Calibri" w:cs="Arial"/>
                <w:sz w:val="24"/>
                <w:szCs w:val="24"/>
              </w:rPr>
              <w:t xml:space="preserve"> </w:t>
            </w:r>
            <w:r w:rsidRPr="00A5364D">
              <w:rPr>
                <w:rFonts w:ascii="Calibri" w:hAnsi="Calibri" w:cs="Arial"/>
                <w:sz w:val="24"/>
                <w:szCs w:val="24"/>
              </w:rPr>
              <w:t xml:space="preserve">team for special events as and when </w:t>
            </w:r>
            <w:r w:rsidR="00E94D67">
              <w:rPr>
                <w:rFonts w:ascii="Calibri" w:hAnsi="Calibri" w:cs="Arial"/>
                <w:sz w:val="24"/>
                <w:szCs w:val="24"/>
              </w:rPr>
              <w:t>requested</w:t>
            </w:r>
            <w:r w:rsidRPr="00A5364D">
              <w:rPr>
                <w:rFonts w:ascii="Calibri" w:hAnsi="Calibri" w:cs="Arial"/>
                <w:sz w:val="24"/>
                <w:szCs w:val="24"/>
              </w:rPr>
              <w:t>.</w:t>
            </w:r>
          </w:p>
          <w:p w:rsidR="00A848C2" w:rsidRPr="00A5364D" w:rsidRDefault="00A913AB" w:rsidP="00482490">
            <w:pPr>
              <w:widowControl w:val="0"/>
              <w:numPr>
                <w:ilvl w:val="0"/>
                <w:numId w:val="14"/>
              </w:numPr>
              <w:jc w:val="both"/>
              <w:rPr>
                <w:rFonts w:ascii="Calibri" w:hAnsi="Calibri" w:cs="Arial"/>
                <w:sz w:val="24"/>
                <w:szCs w:val="24"/>
              </w:rPr>
            </w:pPr>
            <w:r w:rsidRPr="00A5364D">
              <w:rPr>
                <w:rFonts w:ascii="Calibri" w:hAnsi="Calibri" w:cs="Arial"/>
                <w:sz w:val="24"/>
                <w:szCs w:val="24"/>
              </w:rPr>
              <w:t xml:space="preserve">The nature of the duties of this post will require you to travel on business on a regular basis, so you must either have a current driving licence and provide a car, or have access to appropriate means of travel. </w:t>
            </w:r>
          </w:p>
          <w:p w:rsidR="00A848C2" w:rsidRPr="00A5364D" w:rsidRDefault="00A913AB" w:rsidP="00482490">
            <w:pPr>
              <w:widowControl w:val="0"/>
              <w:numPr>
                <w:ilvl w:val="0"/>
                <w:numId w:val="14"/>
              </w:numPr>
              <w:jc w:val="both"/>
              <w:rPr>
                <w:rFonts w:ascii="Calibri" w:hAnsi="Calibri" w:cs="Arial"/>
                <w:sz w:val="24"/>
                <w:szCs w:val="24"/>
              </w:rPr>
            </w:pPr>
            <w:r w:rsidRPr="00A5364D">
              <w:rPr>
                <w:rFonts w:ascii="Calibri" w:hAnsi="Calibri" w:cs="Arial"/>
                <w:sz w:val="24"/>
                <w:szCs w:val="24"/>
              </w:rPr>
              <w:t xml:space="preserve">If you use your vehicle on authorised </w:t>
            </w:r>
            <w:r w:rsidR="00A540D8" w:rsidRPr="00A5364D">
              <w:rPr>
                <w:rFonts w:ascii="Calibri" w:hAnsi="Calibri" w:cs="Arial"/>
                <w:sz w:val="24"/>
                <w:szCs w:val="24"/>
              </w:rPr>
              <w:t>Southern Brooks</w:t>
            </w:r>
            <w:r w:rsidRPr="00A5364D">
              <w:rPr>
                <w:rFonts w:ascii="Calibri" w:hAnsi="Calibri" w:cs="Arial"/>
                <w:sz w:val="24"/>
                <w:szCs w:val="24"/>
              </w:rPr>
              <w:t xml:space="preserve"> business, you will receive a mileage payment.  The allowance is provided on the condition that your own insurance covers you for business use and indemnifies </w:t>
            </w:r>
            <w:r w:rsidR="00A540D8" w:rsidRPr="00A5364D">
              <w:rPr>
                <w:rFonts w:ascii="Calibri" w:hAnsi="Calibri" w:cs="Arial"/>
                <w:sz w:val="24"/>
                <w:szCs w:val="24"/>
              </w:rPr>
              <w:t>Southern Brooks</w:t>
            </w:r>
            <w:r w:rsidRPr="00A5364D">
              <w:rPr>
                <w:rFonts w:ascii="Calibri" w:hAnsi="Calibri" w:cs="Arial"/>
                <w:sz w:val="24"/>
                <w:szCs w:val="24"/>
              </w:rPr>
              <w:t xml:space="preserve"> against claims (including those concerning passengers) arising out of the use of the vehicle on official business.</w:t>
            </w:r>
          </w:p>
          <w:p w:rsidR="00B827E2" w:rsidRPr="00A5364D" w:rsidRDefault="00A540D8" w:rsidP="00B827E2">
            <w:pPr>
              <w:widowControl w:val="0"/>
              <w:numPr>
                <w:ilvl w:val="0"/>
                <w:numId w:val="14"/>
              </w:numPr>
              <w:jc w:val="both"/>
              <w:rPr>
                <w:rFonts w:ascii="Calibri" w:hAnsi="Calibri" w:cs="Arial"/>
                <w:sz w:val="24"/>
                <w:szCs w:val="24"/>
              </w:rPr>
            </w:pPr>
            <w:r w:rsidRPr="00A5364D">
              <w:rPr>
                <w:rFonts w:ascii="Calibri" w:hAnsi="Calibri" w:cs="Arial"/>
                <w:bCs/>
                <w:sz w:val="24"/>
                <w:szCs w:val="24"/>
              </w:rPr>
              <w:t>Southern Brooks</w:t>
            </w:r>
            <w:r w:rsidR="00A913AB" w:rsidRPr="00A5364D">
              <w:rPr>
                <w:rFonts w:ascii="Calibri" w:hAnsi="Calibri" w:cs="Arial"/>
                <w:bCs/>
                <w:sz w:val="24"/>
                <w:szCs w:val="24"/>
              </w:rPr>
              <w:t xml:space="preserve"> is committed to safeguarding and promoting the safety and welfare of children, young people and vulnerable adults.</w:t>
            </w:r>
          </w:p>
          <w:p w:rsidR="00B827E2" w:rsidRPr="00A5364D" w:rsidRDefault="00A913AB" w:rsidP="00B827E2">
            <w:pPr>
              <w:widowControl w:val="0"/>
              <w:numPr>
                <w:ilvl w:val="0"/>
                <w:numId w:val="14"/>
              </w:numPr>
              <w:jc w:val="both"/>
              <w:rPr>
                <w:rFonts w:ascii="Calibri" w:hAnsi="Calibri" w:cs="Arial"/>
                <w:sz w:val="24"/>
                <w:szCs w:val="24"/>
              </w:rPr>
            </w:pPr>
            <w:r w:rsidRPr="00A5364D">
              <w:rPr>
                <w:rFonts w:ascii="Calibri" w:hAnsi="Calibri" w:cs="Arial"/>
                <w:bCs/>
                <w:sz w:val="24"/>
                <w:szCs w:val="24"/>
              </w:rPr>
              <w:t xml:space="preserve">This post is subject to a </w:t>
            </w:r>
            <w:r w:rsidR="00E7380B">
              <w:rPr>
                <w:rFonts w:ascii="Calibri" w:hAnsi="Calibri" w:cs="Arial"/>
                <w:bCs/>
                <w:sz w:val="24"/>
                <w:szCs w:val="24"/>
              </w:rPr>
              <w:t xml:space="preserve">Data Barring Service </w:t>
            </w:r>
            <w:r w:rsidRPr="00A5364D">
              <w:rPr>
                <w:rFonts w:ascii="Calibri" w:hAnsi="Calibri" w:cs="Arial"/>
                <w:bCs/>
                <w:sz w:val="24"/>
                <w:szCs w:val="24"/>
              </w:rPr>
              <w:t>(</w:t>
            </w:r>
            <w:r w:rsidR="00E7380B">
              <w:rPr>
                <w:rFonts w:ascii="Calibri" w:hAnsi="Calibri" w:cs="Arial"/>
                <w:bCs/>
                <w:sz w:val="24"/>
                <w:szCs w:val="24"/>
              </w:rPr>
              <w:t>DBS</w:t>
            </w:r>
            <w:r w:rsidRPr="00A5364D">
              <w:rPr>
                <w:rFonts w:ascii="Calibri" w:hAnsi="Calibri" w:cs="Arial"/>
                <w:bCs/>
                <w:sz w:val="24"/>
                <w:szCs w:val="24"/>
              </w:rPr>
              <w:t xml:space="preserve">) and is exempt from the Rehabilitation of Offenders Act. All offences will be considered. </w:t>
            </w:r>
          </w:p>
          <w:p w:rsidR="00A913AB" w:rsidRPr="00A5364D" w:rsidRDefault="00A913AB" w:rsidP="00242233">
            <w:pPr>
              <w:widowControl w:val="0"/>
              <w:numPr>
                <w:ilvl w:val="0"/>
                <w:numId w:val="14"/>
              </w:numPr>
              <w:jc w:val="both"/>
              <w:rPr>
                <w:rFonts w:ascii="Calibri" w:hAnsi="Calibri" w:cs="Arial"/>
                <w:b/>
                <w:bCs/>
                <w:sz w:val="28"/>
                <w:szCs w:val="28"/>
                <w:u w:val="single"/>
                <w:lang w:val="en"/>
              </w:rPr>
            </w:pPr>
            <w:r w:rsidRPr="00A5364D">
              <w:rPr>
                <w:rFonts w:ascii="Calibri" w:hAnsi="Calibri" w:cs="Arial"/>
                <w:bCs/>
                <w:sz w:val="24"/>
                <w:szCs w:val="24"/>
              </w:rPr>
              <w:t xml:space="preserve">In return for your commitment and dedication to </w:t>
            </w:r>
            <w:r w:rsidR="00A540D8" w:rsidRPr="00A5364D">
              <w:rPr>
                <w:rFonts w:ascii="Calibri" w:hAnsi="Calibri" w:cs="Arial"/>
                <w:bCs/>
                <w:sz w:val="24"/>
                <w:szCs w:val="24"/>
              </w:rPr>
              <w:t>Southern Brooks</w:t>
            </w:r>
            <w:r w:rsidRPr="00A5364D">
              <w:rPr>
                <w:rFonts w:ascii="Calibri" w:hAnsi="Calibri" w:cs="Arial"/>
                <w:bCs/>
                <w:sz w:val="24"/>
                <w:szCs w:val="24"/>
              </w:rPr>
              <w:t xml:space="preserve"> we </w:t>
            </w:r>
            <w:r w:rsidR="00A540D8" w:rsidRPr="00A5364D">
              <w:rPr>
                <w:rFonts w:ascii="Calibri" w:hAnsi="Calibri" w:cs="Arial"/>
                <w:bCs/>
                <w:sz w:val="24"/>
                <w:szCs w:val="24"/>
              </w:rPr>
              <w:t>provide</w:t>
            </w:r>
            <w:r w:rsidRPr="00A5364D">
              <w:rPr>
                <w:rFonts w:ascii="Calibri" w:hAnsi="Calibri" w:cs="Arial"/>
                <w:bCs/>
                <w:sz w:val="24"/>
                <w:szCs w:val="24"/>
              </w:rPr>
              <w:t xml:space="preserve"> regular training opportunities, active supervision, an individual development plan, together with working in a fully supportive team. </w:t>
            </w:r>
          </w:p>
          <w:p w:rsidR="001F54AC" w:rsidRPr="00A5364D" w:rsidRDefault="001F54AC" w:rsidP="00141688">
            <w:pPr>
              <w:widowControl w:val="0"/>
              <w:ind w:left="360"/>
              <w:jc w:val="both"/>
              <w:rPr>
                <w:rFonts w:ascii="Calibri" w:hAnsi="Calibri" w:cs="Arial"/>
                <w:b/>
                <w:bCs/>
                <w:sz w:val="28"/>
                <w:szCs w:val="28"/>
                <w:u w:val="single"/>
                <w:lang w:val="en"/>
              </w:rPr>
            </w:pPr>
          </w:p>
        </w:tc>
      </w:tr>
      <w:tr w:rsidR="00A913AB" w:rsidRPr="00A5364D" w:rsidTr="00AE5D19">
        <w:tc>
          <w:tcPr>
            <w:tcW w:w="2723" w:type="dxa"/>
          </w:tcPr>
          <w:p w:rsidR="00A913AB" w:rsidRPr="00242233" w:rsidRDefault="00A913AB" w:rsidP="00482490">
            <w:pPr>
              <w:pStyle w:val="BodyTextIndent"/>
              <w:ind w:left="0"/>
              <w:rPr>
                <w:rFonts w:ascii="Arial Rounded MT Bold" w:hAnsi="Arial Rounded MT Bold" w:cs="Arial"/>
                <w:b/>
                <w:sz w:val="24"/>
                <w:u w:val="single"/>
              </w:rPr>
            </w:pPr>
            <w:r w:rsidRPr="00242233">
              <w:rPr>
                <w:rFonts w:ascii="Arial Rounded MT Bold" w:hAnsi="Arial Rounded MT Bold" w:cs="Arial"/>
                <w:b/>
                <w:sz w:val="24"/>
                <w:u w:val="single"/>
              </w:rPr>
              <w:t>DATA PROTECTION ACT 1984</w:t>
            </w:r>
          </w:p>
          <w:p w:rsidR="00A913AB" w:rsidRPr="00242233" w:rsidRDefault="00A913AB" w:rsidP="00482490">
            <w:pPr>
              <w:widowControl w:val="0"/>
              <w:jc w:val="center"/>
              <w:rPr>
                <w:rFonts w:ascii="Arial Rounded MT Bold" w:hAnsi="Arial Rounded MT Bold" w:cs="Arial"/>
                <w:b/>
                <w:bCs/>
                <w:sz w:val="24"/>
                <w:szCs w:val="28"/>
                <w:u w:val="single"/>
                <w:lang w:val="en"/>
              </w:rPr>
            </w:pPr>
          </w:p>
        </w:tc>
        <w:tc>
          <w:tcPr>
            <w:tcW w:w="7909" w:type="dxa"/>
          </w:tcPr>
          <w:p w:rsidR="00A913AB" w:rsidRPr="00A5364D" w:rsidRDefault="00A913AB" w:rsidP="00242233">
            <w:pPr>
              <w:pStyle w:val="BodyTextIndent"/>
              <w:ind w:left="0"/>
              <w:jc w:val="both"/>
              <w:rPr>
                <w:rFonts w:ascii="Calibri" w:hAnsi="Calibri" w:cs="Arial"/>
                <w:b/>
                <w:bCs/>
                <w:sz w:val="28"/>
                <w:szCs w:val="28"/>
                <w:u w:val="single"/>
                <w:lang w:val="en"/>
              </w:rPr>
            </w:pPr>
            <w:r w:rsidRPr="00A5364D">
              <w:rPr>
                <w:rFonts w:ascii="Calibri" w:hAnsi="Calibri" w:cs="Arial"/>
                <w:sz w:val="24"/>
              </w:rPr>
              <w:t xml:space="preserve">All employees are under a legal obligation not to use or disclose any personal information that comes into their possession </w:t>
            </w:r>
            <w:proofErr w:type="gramStart"/>
            <w:r w:rsidRPr="00A5364D">
              <w:rPr>
                <w:rFonts w:ascii="Calibri" w:hAnsi="Calibri" w:cs="Arial"/>
                <w:sz w:val="24"/>
              </w:rPr>
              <w:t>in the course of</w:t>
            </w:r>
            <w:proofErr w:type="gramEnd"/>
            <w:r w:rsidRPr="00A5364D">
              <w:rPr>
                <w:rFonts w:ascii="Calibri" w:hAnsi="Calibri" w:cs="Arial"/>
                <w:sz w:val="24"/>
              </w:rPr>
              <w:t xml:space="preserve"> their duties in any unauthorised manner.  Duties and obligations under the Act that relate to this </w:t>
            </w:r>
            <w:proofErr w:type="gramStart"/>
            <w:r w:rsidRPr="00A5364D">
              <w:rPr>
                <w:rFonts w:ascii="Calibri" w:hAnsi="Calibri" w:cs="Arial"/>
                <w:sz w:val="24"/>
              </w:rPr>
              <w:t>particular post</w:t>
            </w:r>
            <w:proofErr w:type="gramEnd"/>
            <w:r w:rsidRPr="00A5364D">
              <w:rPr>
                <w:rFonts w:ascii="Calibri" w:hAnsi="Calibri" w:cs="Arial"/>
                <w:sz w:val="24"/>
              </w:rPr>
              <w:t xml:space="preserve"> will be explained to the post holder upon appointment</w:t>
            </w:r>
          </w:p>
        </w:tc>
      </w:tr>
    </w:tbl>
    <w:p w:rsidR="00A913AB" w:rsidRPr="00A5364D" w:rsidRDefault="00A913AB" w:rsidP="006B009B">
      <w:pPr>
        <w:widowControl w:val="0"/>
        <w:jc w:val="center"/>
        <w:rPr>
          <w:rFonts w:ascii="Calibri" w:hAnsi="Calibri" w:cs="Arial"/>
          <w:b/>
          <w:bCs/>
          <w:sz w:val="28"/>
          <w:szCs w:val="28"/>
          <w:u w:val="single"/>
          <w:lang w:val="en"/>
        </w:rPr>
      </w:pPr>
    </w:p>
    <w:p w:rsidR="0012397F" w:rsidRPr="00A5364D" w:rsidRDefault="0012397F" w:rsidP="00461E95">
      <w:pPr>
        <w:widowControl w:val="0"/>
        <w:rPr>
          <w:rFonts w:ascii="Calibri" w:hAnsi="Calibri" w:cs="Arial"/>
          <w:b/>
          <w:bCs/>
          <w:sz w:val="24"/>
          <w:szCs w:val="24"/>
          <w:u w:val="single"/>
          <w:lang w:val="en"/>
        </w:rPr>
      </w:pPr>
      <w:bookmarkStart w:id="2" w:name="_GoBack"/>
      <w:bookmarkEnd w:id="2"/>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77"/>
        <w:gridCol w:w="5331"/>
        <w:gridCol w:w="2040"/>
      </w:tblGrid>
      <w:tr w:rsidR="00A913AB" w:rsidRPr="00A5364D" w:rsidTr="00516B0D">
        <w:tc>
          <w:tcPr>
            <w:tcW w:w="10632" w:type="dxa"/>
            <w:gridSpan w:val="4"/>
          </w:tcPr>
          <w:p w:rsidR="00C91CF4" w:rsidRPr="00A5364D" w:rsidRDefault="00A913AB" w:rsidP="00516B0D">
            <w:pPr>
              <w:widowControl w:val="0"/>
              <w:jc w:val="center"/>
              <w:rPr>
                <w:rFonts w:ascii="Calibri" w:hAnsi="Calibri" w:cs="Arial"/>
                <w:b/>
                <w:bCs/>
                <w:sz w:val="32"/>
                <w:szCs w:val="32"/>
              </w:rPr>
            </w:pPr>
            <w:r w:rsidRPr="00A5364D">
              <w:rPr>
                <w:rFonts w:ascii="Calibri" w:hAnsi="Calibri" w:cs="Arial"/>
                <w:b/>
                <w:bCs/>
                <w:sz w:val="32"/>
                <w:szCs w:val="32"/>
              </w:rPr>
              <w:t>PERSON SPECIFICATION</w:t>
            </w:r>
          </w:p>
        </w:tc>
      </w:tr>
      <w:tr w:rsidR="00A913AB" w:rsidRPr="00A5364D" w:rsidTr="00516B0D">
        <w:tc>
          <w:tcPr>
            <w:tcW w:w="3261" w:type="dxa"/>
            <w:gridSpan w:val="2"/>
          </w:tcPr>
          <w:p w:rsidR="00C91CF4" w:rsidRPr="00A5364D" w:rsidRDefault="00A913AB" w:rsidP="00516B0D">
            <w:pPr>
              <w:widowControl w:val="0"/>
              <w:rPr>
                <w:rFonts w:ascii="Calibri" w:hAnsi="Calibri" w:cs="Arial"/>
                <w:b/>
                <w:bCs/>
                <w:sz w:val="32"/>
                <w:szCs w:val="32"/>
              </w:rPr>
            </w:pPr>
            <w:r w:rsidRPr="00A5364D">
              <w:rPr>
                <w:rFonts w:ascii="Calibri" w:hAnsi="Calibri" w:cs="Arial"/>
                <w:b/>
                <w:bCs/>
                <w:sz w:val="32"/>
                <w:szCs w:val="32"/>
              </w:rPr>
              <w:t>P</w:t>
            </w:r>
            <w:r w:rsidR="00C91CF4" w:rsidRPr="00A5364D">
              <w:rPr>
                <w:rFonts w:ascii="Calibri" w:hAnsi="Calibri" w:cs="Arial"/>
                <w:b/>
                <w:bCs/>
                <w:sz w:val="32"/>
                <w:szCs w:val="32"/>
              </w:rPr>
              <w:t>ost</w:t>
            </w:r>
            <w:r w:rsidRPr="00A5364D">
              <w:rPr>
                <w:rFonts w:ascii="Calibri" w:hAnsi="Calibri" w:cs="Arial"/>
                <w:b/>
                <w:bCs/>
                <w:sz w:val="32"/>
                <w:szCs w:val="32"/>
              </w:rPr>
              <w:t>:</w:t>
            </w:r>
          </w:p>
        </w:tc>
        <w:tc>
          <w:tcPr>
            <w:tcW w:w="7371" w:type="dxa"/>
            <w:gridSpan w:val="2"/>
          </w:tcPr>
          <w:p w:rsidR="00A913AB" w:rsidRPr="00A5364D" w:rsidRDefault="00090503" w:rsidP="00253A69">
            <w:pPr>
              <w:widowControl w:val="0"/>
              <w:rPr>
                <w:rFonts w:ascii="Calibri" w:hAnsi="Calibri" w:cs="Arial"/>
                <w:b/>
                <w:bCs/>
                <w:sz w:val="32"/>
                <w:szCs w:val="32"/>
              </w:rPr>
            </w:pPr>
            <w:r w:rsidRPr="00A5364D">
              <w:rPr>
                <w:rFonts w:ascii="Calibri" w:hAnsi="Calibri" w:cs="Arial"/>
                <w:b/>
                <w:bCs/>
                <w:sz w:val="32"/>
                <w:szCs w:val="32"/>
              </w:rPr>
              <w:t xml:space="preserve">Community </w:t>
            </w:r>
            <w:r w:rsidR="009F76CD" w:rsidRPr="00A5364D">
              <w:rPr>
                <w:rFonts w:ascii="Calibri" w:hAnsi="Calibri" w:cs="Arial"/>
                <w:b/>
                <w:bCs/>
                <w:sz w:val="32"/>
                <w:szCs w:val="32"/>
              </w:rPr>
              <w:t>C</w:t>
            </w:r>
            <w:r w:rsidRPr="00A5364D">
              <w:rPr>
                <w:rFonts w:ascii="Calibri" w:hAnsi="Calibri" w:cs="Arial"/>
                <w:b/>
                <w:bCs/>
                <w:sz w:val="32"/>
                <w:szCs w:val="32"/>
              </w:rPr>
              <w:t>o-</w:t>
            </w:r>
            <w:r w:rsidR="009F76CD" w:rsidRPr="00A5364D">
              <w:rPr>
                <w:rFonts w:ascii="Calibri" w:hAnsi="Calibri" w:cs="Arial"/>
                <w:b/>
                <w:bCs/>
                <w:sz w:val="32"/>
                <w:szCs w:val="32"/>
              </w:rPr>
              <w:t>o</w:t>
            </w:r>
            <w:r w:rsidRPr="00A5364D">
              <w:rPr>
                <w:rFonts w:ascii="Calibri" w:hAnsi="Calibri" w:cs="Arial"/>
                <w:b/>
                <w:bCs/>
                <w:sz w:val="32"/>
                <w:szCs w:val="32"/>
              </w:rPr>
              <w:t xml:space="preserve">rdinator </w:t>
            </w:r>
          </w:p>
        </w:tc>
      </w:tr>
      <w:tr w:rsidR="00C91CF4" w:rsidRPr="00A5364D" w:rsidTr="00516B0D">
        <w:tc>
          <w:tcPr>
            <w:tcW w:w="10632" w:type="dxa"/>
            <w:gridSpan w:val="4"/>
          </w:tcPr>
          <w:p w:rsidR="00516B0D" w:rsidRDefault="00516B0D" w:rsidP="00482490">
            <w:pPr>
              <w:widowControl w:val="0"/>
              <w:jc w:val="center"/>
              <w:rPr>
                <w:rFonts w:ascii="Calibri" w:hAnsi="Calibri" w:cs="Arial"/>
                <w:b/>
                <w:bCs/>
                <w:sz w:val="32"/>
                <w:szCs w:val="32"/>
              </w:rPr>
            </w:pPr>
          </w:p>
          <w:p w:rsidR="00C91CF4" w:rsidRPr="00A5364D" w:rsidRDefault="00C91CF4" w:rsidP="00482490">
            <w:pPr>
              <w:widowControl w:val="0"/>
              <w:jc w:val="center"/>
              <w:rPr>
                <w:rFonts w:ascii="Calibri" w:hAnsi="Calibri" w:cs="Arial"/>
                <w:b/>
                <w:bCs/>
                <w:sz w:val="32"/>
                <w:szCs w:val="32"/>
              </w:rPr>
            </w:pPr>
            <w:r w:rsidRPr="00A5364D">
              <w:rPr>
                <w:rFonts w:ascii="Calibri" w:hAnsi="Calibri" w:cs="Arial"/>
                <w:b/>
                <w:bCs/>
                <w:sz w:val="32"/>
                <w:szCs w:val="32"/>
              </w:rPr>
              <w:t>Selection Criteria</w:t>
            </w:r>
          </w:p>
          <w:p w:rsidR="00516B0D" w:rsidRPr="00A5364D" w:rsidRDefault="00504679" w:rsidP="00A7735E">
            <w:pPr>
              <w:tabs>
                <w:tab w:val="left" w:pos="180"/>
              </w:tabs>
              <w:jc w:val="both"/>
              <w:rPr>
                <w:rFonts w:ascii="Calibri" w:hAnsi="Calibri" w:cs="Arial"/>
                <w:b/>
                <w:bCs/>
                <w:sz w:val="32"/>
                <w:szCs w:val="32"/>
              </w:rPr>
            </w:pPr>
            <w:r w:rsidRPr="00A5364D">
              <w:rPr>
                <w:rFonts w:ascii="Calibri" w:hAnsi="Calibri" w:cs="Arial"/>
                <w:bCs/>
                <w:sz w:val="24"/>
                <w:szCs w:val="24"/>
              </w:rPr>
              <w:t>To enable us to shortlist in a fair and unbiased way it is vital that you provide us with sufficient information to demonstrate how you meet or exceed the criteria outlined in the vacancy description.  Please include this information in the knowledge, skills and experience section of the application form.</w:t>
            </w:r>
          </w:p>
        </w:tc>
      </w:tr>
      <w:tr w:rsidR="00516B0D" w:rsidTr="00516B0D">
        <w:tblPrEx>
          <w:tblLook w:val="00A0" w:firstRow="1" w:lastRow="0" w:firstColumn="1" w:lastColumn="0" w:noHBand="0" w:noVBand="0"/>
        </w:tblPrEx>
        <w:tc>
          <w:tcPr>
            <w:tcW w:w="1984" w:type="dxa"/>
            <w:shd w:val="clear" w:color="auto" w:fill="auto"/>
          </w:tcPr>
          <w:p w:rsidR="00516B0D" w:rsidRPr="00516B0D" w:rsidRDefault="00516B0D" w:rsidP="00516B0D">
            <w:pPr>
              <w:jc w:val="center"/>
              <w:rPr>
                <w:rFonts w:ascii="Calibri" w:hAnsi="Calibri" w:cs="Calibri"/>
                <w:b/>
                <w:sz w:val="28"/>
              </w:rPr>
            </w:pPr>
            <w:r w:rsidRPr="00516B0D">
              <w:rPr>
                <w:rFonts w:ascii="Calibri" w:hAnsi="Calibri" w:cs="Calibri"/>
                <w:b/>
                <w:sz w:val="28"/>
              </w:rPr>
              <w:t>Competencies</w:t>
            </w:r>
          </w:p>
        </w:tc>
        <w:tc>
          <w:tcPr>
            <w:tcW w:w="6608" w:type="dxa"/>
            <w:gridSpan w:val="2"/>
            <w:shd w:val="clear" w:color="auto" w:fill="auto"/>
          </w:tcPr>
          <w:p w:rsidR="00516B0D" w:rsidRPr="00516B0D" w:rsidRDefault="00516B0D" w:rsidP="00516B0D">
            <w:pPr>
              <w:jc w:val="center"/>
              <w:rPr>
                <w:rFonts w:ascii="Calibri" w:hAnsi="Calibri" w:cs="Calibri"/>
                <w:b/>
                <w:sz w:val="28"/>
              </w:rPr>
            </w:pPr>
            <w:r w:rsidRPr="00516B0D">
              <w:rPr>
                <w:rFonts w:ascii="Calibri" w:hAnsi="Calibri" w:cs="Calibri"/>
                <w:b/>
                <w:sz w:val="28"/>
              </w:rPr>
              <w:t>Essential unless stated</w:t>
            </w:r>
          </w:p>
        </w:tc>
        <w:tc>
          <w:tcPr>
            <w:tcW w:w="2040" w:type="dxa"/>
            <w:shd w:val="clear" w:color="auto" w:fill="auto"/>
          </w:tcPr>
          <w:p w:rsidR="00516B0D" w:rsidRPr="00516B0D" w:rsidRDefault="00516B0D" w:rsidP="00516B0D">
            <w:pPr>
              <w:jc w:val="center"/>
              <w:rPr>
                <w:rFonts w:ascii="Calibri" w:hAnsi="Calibri" w:cs="Calibri"/>
                <w:b/>
                <w:sz w:val="28"/>
              </w:rPr>
            </w:pPr>
            <w:r w:rsidRPr="00516B0D">
              <w:rPr>
                <w:rFonts w:ascii="Calibri" w:hAnsi="Calibri" w:cs="Calibri"/>
                <w:b/>
                <w:sz w:val="28"/>
              </w:rPr>
              <w:t>Method of assessing</w:t>
            </w:r>
          </w:p>
        </w:tc>
      </w:tr>
      <w:tr w:rsidR="00516B0D" w:rsidTr="00516B0D">
        <w:tblPrEx>
          <w:tblLook w:val="00A0" w:firstRow="1" w:lastRow="0" w:firstColumn="1" w:lastColumn="0" w:noHBand="0" w:noVBand="0"/>
        </w:tblPrEx>
        <w:trPr>
          <w:trHeight w:val="655"/>
        </w:trPr>
        <w:tc>
          <w:tcPr>
            <w:tcW w:w="1984" w:type="dxa"/>
            <w:shd w:val="clear" w:color="auto" w:fill="auto"/>
          </w:tcPr>
          <w:p w:rsidR="00516B0D" w:rsidRPr="00C9008D" w:rsidRDefault="00516B0D" w:rsidP="008041ED">
            <w:pPr>
              <w:rPr>
                <w:rFonts w:ascii="Calibri" w:hAnsi="Calibri" w:cs="Calibri"/>
                <w:b/>
                <w:sz w:val="24"/>
              </w:rPr>
            </w:pPr>
            <w:r>
              <w:rPr>
                <w:rFonts w:ascii="Calibri" w:hAnsi="Calibri" w:cs="Calibri"/>
                <w:b/>
                <w:sz w:val="24"/>
              </w:rPr>
              <w:t xml:space="preserve">Education &amp; qualifications </w:t>
            </w:r>
          </w:p>
        </w:tc>
        <w:tc>
          <w:tcPr>
            <w:tcW w:w="6608" w:type="dxa"/>
            <w:gridSpan w:val="2"/>
            <w:shd w:val="clear" w:color="auto" w:fill="auto"/>
          </w:tcPr>
          <w:p w:rsidR="00516B0D" w:rsidRPr="00A5364D" w:rsidRDefault="00516B0D" w:rsidP="00BC6BD3">
            <w:pPr>
              <w:widowControl w:val="0"/>
              <w:numPr>
                <w:ilvl w:val="0"/>
                <w:numId w:val="24"/>
              </w:numPr>
              <w:rPr>
                <w:rFonts w:ascii="Calibri" w:hAnsi="Calibri" w:cs="Arial"/>
                <w:bCs/>
                <w:sz w:val="24"/>
                <w:szCs w:val="24"/>
              </w:rPr>
            </w:pPr>
            <w:r w:rsidRPr="00A5364D">
              <w:rPr>
                <w:rFonts w:ascii="Calibri" w:hAnsi="Calibri" w:cs="Arial"/>
                <w:bCs/>
                <w:sz w:val="24"/>
                <w:szCs w:val="24"/>
              </w:rPr>
              <w:t xml:space="preserve">Qualification in Community Development or similar </w:t>
            </w:r>
          </w:p>
          <w:p w:rsidR="00516B0D" w:rsidRPr="00516B0D" w:rsidRDefault="00516B0D" w:rsidP="008041ED">
            <w:pPr>
              <w:rPr>
                <w:rFonts w:ascii="Calibri" w:hAnsi="Calibri"/>
                <w:sz w:val="24"/>
              </w:rPr>
            </w:pPr>
          </w:p>
        </w:tc>
        <w:tc>
          <w:tcPr>
            <w:tcW w:w="2040" w:type="dxa"/>
            <w:vMerge w:val="restart"/>
            <w:shd w:val="clear" w:color="auto" w:fill="auto"/>
          </w:tcPr>
          <w:p w:rsidR="00516B0D" w:rsidRPr="00C9008D" w:rsidRDefault="00516B0D" w:rsidP="008041ED">
            <w:pPr>
              <w:ind w:right="-772"/>
              <w:jc w:val="center"/>
              <w:rPr>
                <w:rFonts w:ascii="Calibri" w:hAnsi="Calibri" w:cs="Calibri"/>
                <w:sz w:val="24"/>
                <w:szCs w:val="22"/>
              </w:rPr>
            </w:pPr>
          </w:p>
          <w:p w:rsidR="00516B0D" w:rsidRDefault="00516B0D" w:rsidP="008041ED">
            <w:pPr>
              <w:ind w:right="-772"/>
              <w:jc w:val="center"/>
              <w:rPr>
                <w:rFonts w:ascii="Calibri" w:hAnsi="Calibri" w:cs="Calibri"/>
                <w:sz w:val="24"/>
                <w:szCs w:val="22"/>
              </w:rPr>
            </w:pPr>
          </w:p>
          <w:p w:rsidR="00516B0D" w:rsidRDefault="00516B0D" w:rsidP="008041ED">
            <w:pPr>
              <w:ind w:right="-772"/>
              <w:jc w:val="center"/>
              <w:rPr>
                <w:rFonts w:ascii="Calibri" w:hAnsi="Calibri" w:cs="Calibri"/>
                <w:sz w:val="24"/>
                <w:szCs w:val="22"/>
              </w:rPr>
            </w:pPr>
          </w:p>
          <w:p w:rsidR="00516B0D" w:rsidRDefault="00516B0D" w:rsidP="008041ED">
            <w:pPr>
              <w:ind w:right="-772"/>
              <w:jc w:val="center"/>
              <w:rPr>
                <w:rFonts w:ascii="Calibri" w:hAnsi="Calibri" w:cs="Calibri"/>
                <w:sz w:val="24"/>
                <w:szCs w:val="22"/>
              </w:rPr>
            </w:pPr>
          </w:p>
          <w:p w:rsidR="00516B0D" w:rsidRDefault="00516B0D" w:rsidP="008041ED">
            <w:pPr>
              <w:ind w:right="-772"/>
              <w:jc w:val="center"/>
              <w:rPr>
                <w:rFonts w:ascii="Calibri" w:hAnsi="Calibri" w:cs="Calibri"/>
                <w:sz w:val="24"/>
                <w:szCs w:val="22"/>
              </w:rPr>
            </w:pPr>
          </w:p>
          <w:p w:rsidR="00516B0D" w:rsidRDefault="00516B0D" w:rsidP="008041ED">
            <w:pPr>
              <w:ind w:right="-772"/>
              <w:jc w:val="center"/>
              <w:rPr>
                <w:rFonts w:ascii="Calibri" w:hAnsi="Calibri" w:cs="Calibri"/>
                <w:sz w:val="24"/>
                <w:szCs w:val="22"/>
              </w:rPr>
            </w:pPr>
          </w:p>
          <w:p w:rsidR="00516B0D" w:rsidRDefault="00516B0D" w:rsidP="008041ED">
            <w:pPr>
              <w:ind w:right="-772"/>
              <w:jc w:val="center"/>
              <w:rPr>
                <w:rFonts w:ascii="Calibri" w:hAnsi="Calibri" w:cs="Calibri"/>
                <w:sz w:val="24"/>
                <w:szCs w:val="22"/>
              </w:rPr>
            </w:pPr>
          </w:p>
          <w:p w:rsidR="00516B0D" w:rsidRDefault="00516B0D" w:rsidP="008041ED">
            <w:pPr>
              <w:ind w:right="-772"/>
              <w:jc w:val="center"/>
              <w:rPr>
                <w:rFonts w:ascii="Calibri" w:hAnsi="Calibri" w:cs="Calibri"/>
                <w:sz w:val="24"/>
                <w:szCs w:val="22"/>
              </w:rPr>
            </w:pPr>
          </w:p>
          <w:p w:rsidR="00516B0D" w:rsidRDefault="00516B0D" w:rsidP="008041ED">
            <w:pPr>
              <w:ind w:right="-772"/>
              <w:jc w:val="center"/>
              <w:rPr>
                <w:rFonts w:ascii="Calibri" w:hAnsi="Calibri" w:cs="Calibri"/>
                <w:sz w:val="24"/>
                <w:szCs w:val="22"/>
              </w:rPr>
            </w:pPr>
          </w:p>
          <w:p w:rsidR="00516B0D" w:rsidRDefault="00516B0D" w:rsidP="008041ED">
            <w:pPr>
              <w:ind w:right="-772"/>
              <w:rPr>
                <w:rFonts w:ascii="Calibri" w:hAnsi="Calibri" w:cs="Calibri"/>
                <w:sz w:val="24"/>
                <w:szCs w:val="22"/>
              </w:rPr>
            </w:pPr>
          </w:p>
          <w:p w:rsidR="00516B0D" w:rsidRPr="00C9008D" w:rsidRDefault="00516B0D" w:rsidP="008041ED">
            <w:pPr>
              <w:ind w:right="-772"/>
              <w:rPr>
                <w:rFonts w:ascii="Calibri" w:hAnsi="Calibri" w:cs="Calibri"/>
                <w:sz w:val="24"/>
                <w:szCs w:val="22"/>
              </w:rPr>
            </w:pPr>
            <w:r w:rsidRPr="00C9008D">
              <w:rPr>
                <w:rFonts w:ascii="Calibri" w:hAnsi="Calibri" w:cs="Calibri"/>
                <w:sz w:val="24"/>
                <w:szCs w:val="22"/>
              </w:rPr>
              <w:t>Application form</w:t>
            </w:r>
          </w:p>
          <w:p w:rsidR="00516B0D" w:rsidRPr="00C9008D" w:rsidRDefault="00516B0D" w:rsidP="008041ED">
            <w:pPr>
              <w:ind w:right="-772"/>
              <w:rPr>
                <w:rFonts w:ascii="Calibri" w:hAnsi="Calibri" w:cs="Calibri"/>
                <w:sz w:val="24"/>
                <w:szCs w:val="22"/>
              </w:rPr>
            </w:pPr>
            <w:r w:rsidRPr="00C9008D">
              <w:rPr>
                <w:rFonts w:ascii="Calibri" w:hAnsi="Calibri" w:cs="Calibri"/>
                <w:sz w:val="24"/>
                <w:szCs w:val="22"/>
              </w:rPr>
              <w:t>and interview</w:t>
            </w:r>
          </w:p>
          <w:p w:rsidR="00516B0D" w:rsidRPr="00C9008D" w:rsidRDefault="00516B0D" w:rsidP="008041ED">
            <w:pPr>
              <w:ind w:right="-772"/>
              <w:rPr>
                <w:rFonts w:ascii="Calibri" w:hAnsi="Calibri" w:cs="Calibri"/>
                <w:sz w:val="24"/>
                <w:szCs w:val="22"/>
              </w:rPr>
            </w:pPr>
            <w:r w:rsidRPr="00C9008D">
              <w:rPr>
                <w:rFonts w:ascii="Calibri" w:hAnsi="Calibri" w:cs="Calibri"/>
                <w:sz w:val="24"/>
                <w:szCs w:val="22"/>
              </w:rPr>
              <w:t>for all</w:t>
            </w:r>
          </w:p>
          <w:p w:rsidR="00516B0D" w:rsidRPr="00C9008D" w:rsidRDefault="00516B0D" w:rsidP="008041ED">
            <w:pPr>
              <w:ind w:right="-772"/>
              <w:rPr>
                <w:rFonts w:ascii="Calibri" w:hAnsi="Calibri" w:cs="Calibri"/>
                <w:sz w:val="24"/>
                <w:szCs w:val="22"/>
              </w:rPr>
            </w:pPr>
            <w:r w:rsidRPr="00C9008D">
              <w:rPr>
                <w:rFonts w:ascii="Calibri" w:hAnsi="Calibri" w:cs="Calibri"/>
                <w:sz w:val="24"/>
                <w:szCs w:val="22"/>
              </w:rPr>
              <w:t>competencies</w:t>
            </w:r>
          </w:p>
          <w:p w:rsidR="00516B0D" w:rsidRPr="00C9008D" w:rsidRDefault="00516B0D" w:rsidP="008041ED">
            <w:pPr>
              <w:ind w:right="-772"/>
              <w:jc w:val="center"/>
              <w:rPr>
                <w:rFonts w:ascii="Calibri" w:hAnsi="Calibri" w:cs="Calibri"/>
                <w:sz w:val="24"/>
                <w:szCs w:val="22"/>
              </w:rPr>
            </w:pPr>
          </w:p>
        </w:tc>
      </w:tr>
      <w:tr w:rsidR="00516B0D" w:rsidTr="00516B0D">
        <w:tblPrEx>
          <w:tblLook w:val="00A0" w:firstRow="1" w:lastRow="0" w:firstColumn="1" w:lastColumn="0" w:noHBand="0" w:noVBand="0"/>
        </w:tblPrEx>
        <w:trPr>
          <w:trHeight w:val="655"/>
        </w:trPr>
        <w:tc>
          <w:tcPr>
            <w:tcW w:w="1984" w:type="dxa"/>
            <w:shd w:val="clear" w:color="auto" w:fill="auto"/>
          </w:tcPr>
          <w:p w:rsidR="00516B0D" w:rsidRPr="00C9008D" w:rsidRDefault="00516B0D" w:rsidP="008041ED">
            <w:pPr>
              <w:rPr>
                <w:rFonts w:ascii="Calibri" w:hAnsi="Calibri" w:cs="Calibri"/>
                <w:b/>
                <w:sz w:val="24"/>
              </w:rPr>
            </w:pPr>
            <w:r>
              <w:rPr>
                <w:rFonts w:ascii="Calibri" w:hAnsi="Calibri" w:cs="Calibri"/>
                <w:b/>
                <w:sz w:val="24"/>
              </w:rPr>
              <w:t>Experience</w:t>
            </w:r>
          </w:p>
        </w:tc>
        <w:tc>
          <w:tcPr>
            <w:tcW w:w="6608" w:type="dxa"/>
            <w:gridSpan w:val="2"/>
            <w:shd w:val="clear" w:color="auto" w:fill="auto"/>
          </w:tcPr>
          <w:p w:rsidR="00BC6BD3" w:rsidRDefault="00516B0D" w:rsidP="00BC6BD3">
            <w:pPr>
              <w:widowControl w:val="0"/>
              <w:numPr>
                <w:ilvl w:val="0"/>
                <w:numId w:val="24"/>
              </w:numPr>
              <w:rPr>
                <w:rFonts w:ascii="Calibri" w:hAnsi="Calibri" w:cs="Arial"/>
                <w:bCs/>
                <w:sz w:val="24"/>
                <w:szCs w:val="24"/>
              </w:rPr>
            </w:pPr>
            <w:r w:rsidRPr="00BC6BD3">
              <w:rPr>
                <w:rFonts w:ascii="Calibri" w:hAnsi="Calibri" w:cs="Arial"/>
                <w:bCs/>
                <w:sz w:val="24"/>
                <w:szCs w:val="24"/>
              </w:rPr>
              <w:t xml:space="preserve">Experience of multi-agency working </w:t>
            </w:r>
          </w:p>
          <w:p w:rsidR="00516B0D" w:rsidRPr="00BC6BD3" w:rsidRDefault="00516B0D" w:rsidP="00BC6BD3">
            <w:pPr>
              <w:widowControl w:val="0"/>
              <w:numPr>
                <w:ilvl w:val="0"/>
                <w:numId w:val="24"/>
              </w:numPr>
              <w:rPr>
                <w:rFonts w:ascii="Calibri" w:hAnsi="Calibri" w:cs="Arial"/>
                <w:bCs/>
                <w:sz w:val="24"/>
                <w:szCs w:val="24"/>
              </w:rPr>
            </w:pPr>
            <w:r w:rsidRPr="00BC6BD3">
              <w:rPr>
                <w:rFonts w:ascii="Calibri" w:hAnsi="Calibri" w:cs="Arial"/>
                <w:bCs/>
                <w:sz w:val="24"/>
                <w:szCs w:val="24"/>
              </w:rPr>
              <w:t xml:space="preserve">Experience of co-ordinating meetings </w:t>
            </w:r>
          </w:p>
          <w:p w:rsidR="00516B0D" w:rsidRPr="00A5364D" w:rsidRDefault="00516B0D" w:rsidP="00BC6BD3">
            <w:pPr>
              <w:numPr>
                <w:ilvl w:val="0"/>
                <w:numId w:val="24"/>
              </w:numPr>
              <w:rPr>
                <w:rFonts w:ascii="Calibri" w:hAnsi="Calibri" w:cs="Arial"/>
                <w:sz w:val="24"/>
                <w:szCs w:val="24"/>
              </w:rPr>
            </w:pPr>
            <w:r w:rsidRPr="00A5364D">
              <w:rPr>
                <w:rFonts w:ascii="Calibri" w:hAnsi="Calibri" w:cs="Arial"/>
                <w:sz w:val="24"/>
                <w:szCs w:val="24"/>
              </w:rPr>
              <w:t xml:space="preserve">Significant experience of work (in a paid or voluntary capacity) in the community </w:t>
            </w:r>
          </w:p>
          <w:p w:rsidR="00516B0D" w:rsidRPr="00A5364D" w:rsidRDefault="00516B0D" w:rsidP="00BC6BD3">
            <w:pPr>
              <w:numPr>
                <w:ilvl w:val="0"/>
                <w:numId w:val="24"/>
              </w:numPr>
              <w:rPr>
                <w:rFonts w:ascii="Calibri" w:hAnsi="Calibri" w:cs="Arial"/>
                <w:sz w:val="24"/>
                <w:szCs w:val="24"/>
              </w:rPr>
            </w:pPr>
            <w:r w:rsidRPr="00A5364D">
              <w:rPr>
                <w:rFonts w:ascii="Calibri" w:hAnsi="Calibri" w:cs="Arial"/>
                <w:sz w:val="24"/>
                <w:szCs w:val="24"/>
              </w:rPr>
              <w:t>Experience of working with volunteers including understanding how to motivate and retain volunteers</w:t>
            </w:r>
          </w:p>
          <w:p w:rsidR="00516B0D" w:rsidRPr="00516B0D" w:rsidRDefault="00516B0D" w:rsidP="00BC6BD3">
            <w:pPr>
              <w:widowControl w:val="0"/>
              <w:numPr>
                <w:ilvl w:val="0"/>
                <w:numId w:val="24"/>
              </w:numPr>
              <w:jc w:val="both"/>
              <w:rPr>
                <w:rFonts w:ascii="Calibri" w:hAnsi="Calibri"/>
                <w:sz w:val="24"/>
              </w:rPr>
            </w:pPr>
            <w:r w:rsidRPr="00516B0D">
              <w:rPr>
                <w:rFonts w:ascii="Calibri" w:hAnsi="Calibri" w:cs="Arial"/>
                <w:sz w:val="24"/>
                <w:szCs w:val="24"/>
                <w:lang w:val="en"/>
              </w:rPr>
              <w:t xml:space="preserve">Knowledge and experience of fundraising </w:t>
            </w:r>
          </w:p>
          <w:p w:rsidR="00516B0D" w:rsidRPr="00516B0D" w:rsidRDefault="00516B0D" w:rsidP="00487E12">
            <w:pPr>
              <w:widowControl w:val="0"/>
              <w:ind w:left="360"/>
              <w:jc w:val="both"/>
              <w:rPr>
                <w:rFonts w:ascii="Calibri" w:hAnsi="Calibri"/>
                <w:sz w:val="24"/>
              </w:rPr>
            </w:pPr>
          </w:p>
        </w:tc>
        <w:tc>
          <w:tcPr>
            <w:tcW w:w="2040" w:type="dxa"/>
            <w:vMerge/>
            <w:shd w:val="clear" w:color="auto" w:fill="auto"/>
          </w:tcPr>
          <w:p w:rsidR="00516B0D" w:rsidRPr="00C9008D" w:rsidRDefault="00516B0D" w:rsidP="008041ED">
            <w:pPr>
              <w:ind w:right="-772"/>
              <w:rPr>
                <w:rFonts w:ascii="Calibri" w:hAnsi="Calibri" w:cs="Calibri"/>
                <w:sz w:val="24"/>
                <w:szCs w:val="22"/>
              </w:rPr>
            </w:pPr>
          </w:p>
        </w:tc>
      </w:tr>
      <w:tr w:rsidR="00516B0D" w:rsidTr="00516B0D">
        <w:tblPrEx>
          <w:tblLook w:val="00A0" w:firstRow="1" w:lastRow="0" w:firstColumn="1" w:lastColumn="0" w:noHBand="0" w:noVBand="0"/>
        </w:tblPrEx>
        <w:trPr>
          <w:trHeight w:val="655"/>
        </w:trPr>
        <w:tc>
          <w:tcPr>
            <w:tcW w:w="1984" w:type="dxa"/>
            <w:shd w:val="clear" w:color="auto" w:fill="auto"/>
          </w:tcPr>
          <w:p w:rsidR="00516B0D" w:rsidRPr="00C9008D" w:rsidRDefault="00516B0D" w:rsidP="008041ED">
            <w:pPr>
              <w:rPr>
                <w:rFonts w:ascii="Calibri" w:hAnsi="Calibri" w:cs="Calibri"/>
                <w:b/>
                <w:sz w:val="24"/>
              </w:rPr>
            </w:pPr>
            <w:r>
              <w:rPr>
                <w:rFonts w:ascii="Calibri" w:hAnsi="Calibri" w:cs="Calibri"/>
                <w:b/>
                <w:sz w:val="24"/>
              </w:rPr>
              <w:t>Job Related Skills</w:t>
            </w:r>
          </w:p>
        </w:tc>
        <w:tc>
          <w:tcPr>
            <w:tcW w:w="6608" w:type="dxa"/>
            <w:gridSpan w:val="2"/>
            <w:shd w:val="clear" w:color="auto" w:fill="auto"/>
          </w:tcPr>
          <w:p w:rsidR="00516B0D" w:rsidRPr="00A5364D" w:rsidRDefault="00BC6BD3" w:rsidP="00BC6BD3">
            <w:pPr>
              <w:numPr>
                <w:ilvl w:val="0"/>
                <w:numId w:val="24"/>
              </w:numPr>
              <w:rPr>
                <w:rFonts w:ascii="Calibri" w:hAnsi="Calibri" w:cs="Arial"/>
                <w:sz w:val="24"/>
                <w:szCs w:val="24"/>
              </w:rPr>
            </w:pPr>
            <w:r w:rsidRPr="00A5364D">
              <w:rPr>
                <w:rFonts w:ascii="Calibri" w:hAnsi="Calibri" w:cs="Arial"/>
                <w:sz w:val="24"/>
                <w:szCs w:val="24"/>
              </w:rPr>
              <w:t>An understanding</w:t>
            </w:r>
            <w:r w:rsidR="00516B0D" w:rsidRPr="00A5364D">
              <w:rPr>
                <w:rFonts w:ascii="Calibri" w:hAnsi="Calibri" w:cs="Arial"/>
                <w:sz w:val="24"/>
                <w:szCs w:val="24"/>
              </w:rPr>
              <w:t xml:space="preserve"> of community development practices and principles</w:t>
            </w:r>
          </w:p>
          <w:p w:rsidR="00516B0D" w:rsidRPr="00516B0D" w:rsidRDefault="00516B0D" w:rsidP="00BC6BD3">
            <w:pPr>
              <w:widowControl w:val="0"/>
              <w:numPr>
                <w:ilvl w:val="0"/>
                <w:numId w:val="24"/>
              </w:numPr>
              <w:jc w:val="both"/>
              <w:rPr>
                <w:rFonts w:ascii="Calibri" w:hAnsi="Calibri" w:cs="Arial"/>
                <w:sz w:val="24"/>
                <w:szCs w:val="24"/>
                <w:lang w:val="en"/>
              </w:rPr>
            </w:pPr>
            <w:r w:rsidRPr="00A5364D">
              <w:rPr>
                <w:rFonts w:ascii="Calibri" w:hAnsi="Calibri" w:cs="Arial"/>
                <w:sz w:val="24"/>
                <w:szCs w:val="24"/>
              </w:rPr>
              <w:t>Ability to work on own initiative and prioritise workload</w:t>
            </w:r>
          </w:p>
          <w:p w:rsidR="00516B0D" w:rsidRPr="00A5364D" w:rsidRDefault="00516B0D" w:rsidP="00BC6BD3">
            <w:pPr>
              <w:widowControl w:val="0"/>
              <w:numPr>
                <w:ilvl w:val="0"/>
                <w:numId w:val="24"/>
              </w:numPr>
              <w:jc w:val="both"/>
              <w:rPr>
                <w:rFonts w:ascii="Calibri" w:hAnsi="Calibri" w:cs="Arial"/>
                <w:sz w:val="24"/>
                <w:szCs w:val="24"/>
                <w:lang w:val="en"/>
              </w:rPr>
            </w:pPr>
            <w:r w:rsidRPr="00A5364D">
              <w:rPr>
                <w:rFonts w:ascii="Calibri" w:hAnsi="Calibri" w:cs="Arial"/>
                <w:sz w:val="24"/>
                <w:szCs w:val="24"/>
                <w:lang w:val="en"/>
              </w:rPr>
              <w:t>Knowledge of the issues and opportunities facing local communities</w:t>
            </w:r>
          </w:p>
          <w:p w:rsidR="00516B0D" w:rsidRPr="00516B0D" w:rsidRDefault="00516B0D" w:rsidP="00BC6BD3">
            <w:pPr>
              <w:widowControl w:val="0"/>
              <w:numPr>
                <w:ilvl w:val="0"/>
                <w:numId w:val="24"/>
              </w:numPr>
              <w:jc w:val="both"/>
              <w:rPr>
                <w:rFonts w:ascii="Calibri" w:hAnsi="Calibri"/>
                <w:sz w:val="24"/>
              </w:rPr>
            </w:pPr>
            <w:r w:rsidRPr="00A5364D">
              <w:rPr>
                <w:rFonts w:ascii="Calibri" w:hAnsi="Calibri" w:cs="Arial"/>
                <w:sz w:val="24"/>
                <w:szCs w:val="24"/>
              </w:rPr>
              <w:t>Excellent communication skills in writ</w:t>
            </w:r>
            <w:r w:rsidR="00BC6BD3">
              <w:rPr>
                <w:rFonts w:ascii="Calibri" w:hAnsi="Calibri" w:cs="Arial"/>
                <w:sz w:val="24"/>
                <w:szCs w:val="24"/>
              </w:rPr>
              <w:t>ing</w:t>
            </w:r>
            <w:r w:rsidRPr="00A5364D">
              <w:rPr>
                <w:rFonts w:ascii="Calibri" w:hAnsi="Calibri" w:cs="Arial"/>
                <w:sz w:val="24"/>
                <w:szCs w:val="24"/>
              </w:rPr>
              <w:t>, telephone and face-to-face contact with the ability</w:t>
            </w:r>
            <w:r w:rsidRPr="00A5364D">
              <w:rPr>
                <w:rFonts w:ascii="Calibri" w:hAnsi="Calibri" w:cs="Arial"/>
                <w:sz w:val="24"/>
                <w:szCs w:val="24"/>
                <w:lang w:val="en"/>
              </w:rPr>
              <w:t xml:space="preserve"> to communicate effectively with the </w:t>
            </w:r>
            <w:r w:rsidR="00022B6A">
              <w:rPr>
                <w:rFonts w:ascii="Calibri" w:hAnsi="Calibri" w:cs="Arial"/>
                <w:sz w:val="24"/>
                <w:szCs w:val="24"/>
                <w:lang w:val="en"/>
              </w:rPr>
              <w:t>p</w:t>
            </w:r>
            <w:r w:rsidRPr="00A5364D">
              <w:rPr>
                <w:rFonts w:ascii="Calibri" w:hAnsi="Calibri" w:cs="Arial"/>
                <w:sz w:val="24"/>
                <w:szCs w:val="24"/>
                <w:lang w:val="en"/>
              </w:rPr>
              <w:t xml:space="preserve">ublic, staff from a wide range of </w:t>
            </w:r>
            <w:r w:rsidR="00BC6BD3">
              <w:rPr>
                <w:rFonts w:ascii="Calibri" w:hAnsi="Calibri" w:cs="Arial"/>
                <w:sz w:val="24"/>
                <w:szCs w:val="24"/>
                <w:lang w:val="en"/>
              </w:rPr>
              <w:t xml:space="preserve">agencies and </w:t>
            </w:r>
            <w:r w:rsidRPr="00A5364D">
              <w:rPr>
                <w:rFonts w:ascii="Calibri" w:hAnsi="Calibri" w:cs="Arial"/>
                <w:sz w:val="24"/>
                <w:szCs w:val="24"/>
                <w:lang w:val="en"/>
              </w:rPr>
              <w:t xml:space="preserve">community groups, officers of the Council and local </w:t>
            </w:r>
            <w:r w:rsidR="00BC6BD3" w:rsidRPr="00A5364D">
              <w:rPr>
                <w:rFonts w:ascii="Calibri" w:hAnsi="Calibri" w:cs="Arial"/>
                <w:sz w:val="24"/>
                <w:szCs w:val="24"/>
                <w:lang w:val="en"/>
              </w:rPr>
              <w:t>Council</w:t>
            </w:r>
            <w:r w:rsidR="00BC6BD3">
              <w:rPr>
                <w:rFonts w:ascii="Calibri" w:hAnsi="Calibri" w:cs="Arial"/>
                <w:sz w:val="24"/>
                <w:szCs w:val="24"/>
                <w:lang w:val="en"/>
              </w:rPr>
              <w:t>l</w:t>
            </w:r>
            <w:r w:rsidR="00BC6BD3" w:rsidRPr="00A5364D">
              <w:rPr>
                <w:rFonts w:ascii="Calibri" w:hAnsi="Calibri" w:cs="Arial"/>
                <w:sz w:val="24"/>
                <w:szCs w:val="24"/>
                <w:lang w:val="en"/>
              </w:rPr>
              <w:t>ors</w:t>
            </w:r>
          </w:p>
          <w:p w:rsidR="00516B0D" w:rsidRPr="00516B0D" w:rsidRDefault="00516B0D" w:rsidP="00487E12">
            <w:pPr>
              <w:widowControl w:val="0"/>
              <w:ind w:left="360"/>
              <w:jc w:val="both"/>
              <w:rPr>
                <w:rFonts w:ascii="Calibri" w:hAnsi="Calibri"/>
                <w:sz w:val="24"/>
              </w:rPr>
            </w:pPr>
          </w:p>
        </w:tc>
        <w:tc>
          <w:tcPr>
            <w:tcW w:w="2040" w:type="dxa"/>
            <w:vMerge/>
            <w:shd w:val="clear" w:color="auto" w:fill="auto"/>
          </w:tcPr>
          <w:p w:rsidR="00516B0D" w:rsidRPr="00C9008D" w:rsidRDefault="00516B0D" w:rsidP="008041ED">
            <w:pPr>
              <w:ind w:right="-772"/>
              <w:rPr>
                <w:rFonts w:ascii="Calibri" w:hAnsi="Calibri" w:cs="Calibri"/>
                <w:sz w:val="24"/>
                <w:szCs w:val="22"/>
              </w:rPr>
            </w:pPr>
          </w:p>
        </w:tc>
      </w:tr>
      <w:tr w:rsidR="00516B0D" w:rsidTr="00516B0D">
        <w:tblPrEx>
          <w:tblLook w:val="00A0" w:firstRow="1" w:lastRow="0" w:firstColumn="1" w:lastColumn="0" w:noHBand="0" w:noVBand="0"/>
        </w:tblPrEx>
        <w:trPr>
          <w:trHeight w:val="655"/>
        </w:trPr>
        <w:tc>
          <w:tcPr>
            <w:tcW w:w="1984" w:type="dxa"/>
            <w:shd w:val="clear" w:color="auto" w:fill="auto"/>
          </w:tcPr>
          <w:p w:rsidR="00516B0D" w:rsidRPr="00C9008D" w:rsidRDefault="00516B0D" w:rsidP="008041ED">
            <w:pPr>
              <w:rPr>
                <w:rFonts w:ascii="Calibri" w:hAnsi="Calibri" w:cs="Calibri"/>
                <w:b/>
                <w:sz w:val="24"/>
              </w:rPr>
            </w:pPr>
            <w:r>
              <w:rPr>
                <w:rFonts w:ascii="Calibri" w:hAnsi="Calibri" w:cs="Calibri"/>
                <w:b/>
                <w:sz w:val="24"/>
              </w:rPr>
              <w:t>Personal Skills &amp; values</w:t>
            </w:r>
          </w:p>
        </w:tc>
        <w:tc>
          <w:tcPr>
            <w:tcW w:w="6608" w:type="dxa"/>
            <w:gridSpan w:val="2"/>
            <w:shd w:val="clear" w:color="auto" w:fill="auto"/>
          </w:tcPr>
          <w:p w:rsidR="00516B0D" w:rsidRPr="00A5364D" w:rsidRDefault="00516B0D" w:rsidP="00BC6BD3">
            <w:pPr>
              <w:numPr>
                <w:ilvl w:val="0"/>
                <w:numId w:val="24"/>
              </w:numPr>
              <w:rPr>
                <w:rFonts w:ascii="Calibri" w:hAnsi="Calibri" w:cs="Arial"/>
                <w:sz w:val="24"/>
                <w:szCs w:val="24"/>
              </w:rPr>
            </w:pPr>
            <w:r w:rsidRPr="00A5364D">
              <w:rPr>
                <w:rFonts w:ascii="Calibri" w:hAnsi="Calibri" w:cs="Arial"/>
                <w:sz w:val="24"/>
                <w:szCs w:val="24"/>
                <w:lang w:val="en"/>
              </w:rPr>
              <w:t>Ability to make good relationships with people</w:t>
            </w:r>
          </w:p>
          <w:p w:rsidR="00516B0D" w:rsidRPr="00A5364D" w:rsidRDefault="00516B0D" w:rsidP="00BC6BD3">
            <w:pPr>
              <w:numPr>
                <w:ilvl w:val="0"/>
                <w:numId w:val="24"/>
              </w:numPr>
              <w:rPr>
                <w:rFonts w:ascii="Calibri" w:hAnsi="Calibri" w:cs="Arial"/>
                <w:sz w:val="24"/>
                <w:szCs w:val="24"/>
              </w:rPr>
            </w:pPr>
            <w:r w:rsidRPr="00A5364D">
              <w:rPr>
                <w:rFonts w:ascii="Calibri" w:hAnsi="Calibri" w:cs="Arial"/>
                <w:sz w:val="24"/>
                <w:szCs w:val="24"/>
                <w:lang w:val="en"/>
              </w:rPr>
              <w:t>Ability to work as part of a team</w:t>
            </w:r>
          </w:p>
          <w:p w:rsidR="00516B0D" w:rsidRPr="00516B0D" w:rsidRDefault="00516B0D" w:rsidP="00BC6BD3">
            <w:pPr>
              <w:widowControl w:val="0"/>
              <w:numPr>
                <w:ilvl w:val="0"/>
                <w:numId w:val="24"/>
              </w:numPr>
              <w:jc w:val="both"/>
              <w:rPr>
                <w:rFonts w:ascii="Calibri" w:hAnsi="Calibri" w:cs="Arial"/>
                <w:sz w:val="24"/>
                <w:szCs w:val="24"/>
              </w:rPr>
            </w:pPr>
            <w:r w:rsidRPr="00A5364D">
              <w:rPr>
                <w:rFonts w:ascii="Calibri" w:hAnsi="Calibri" w:cs="Arial"/>
                <w:sz w:val="24"/>
                <w:szCs w:val="24"/>
                <w:lang w:val="en"/>
              </w:rPr>
              <w:t>Good IT Skills</w:t>
            </w:r>
          </w:p>
          <w:p w:rsidR="00516B0D" w:rsidRPr="00A5364D" w:rsidRDefault="00516B0D" w:rsidP="00BC6BD3">
            <w:pPr>
              <w:numPr>
                <w:ilvl w:val="0"/>
                <w:numId w:val="24"/>
              </w:numPr>
              <w:rPr>
                <w:rFonts w:ascii="Calibri" w:hAnsi="Calibri" w:cs="Arial"/>
                <w:sz w:val="24"/>
                <w:szCs w:val="24"/>
              </w:rPr>
            </w:pPr>
            <w:r w:rsidRPr="00A5364D">
              <w:rPr>
                <w:rFonts w:ascii="Calibri" w:hAnsi="Calibri" w:cs="Arial"/>
                <w:sz w:val="24"/>
                <w:szCs w:val="24"/>
                <w:lang w:val="en"/>
              </w:rPr>
              <w:t>An understanding and commitment to equalities</w:t>
            </w:r>
          </w:p>
          <w:p w:rsidR="00516B0D" w:rsidRPr="00516B0D" w:rsidRDefault="00516B0D" w:rsidP="00BC6BD3">
            <w:pPr>
              <w:widowControl w:val="0"/>
              <w:numPr>
                <w:ilvl w:val="0"/>
                <w:numId w:val="24"/>
              </w:numPr>
              <w:jc w:val="both"/>
              <w:rPr>
                <w:rFonts w:ascii="Calibri" w:hAnsi="Calibri"/>
                <w:sz w:val="24"/>
              </w:rPr>
            </w:pPr>
            <w:r w:rsidRPr="00516B0D">
              <w:rPr>
                <w:rFonts w:ascii="Calibri" w:hAnsi="Calibri" w:cs="Arial"/>
                <w:sz w:val="24"/>
                <w:szCs w:val="24"/>
                <w:lang w:val="en"/>
              </w:rPr>
              <w:t>A practical approach to problem solving</w:t>
            </w:r>
          </w:p>
          <w:p w:rsidR="00516B0D" w:rsidRPr="00516B0D" w:rsidRDefault="00516B0D" w:rsidP="00487E12">
            <w:pPr>
              <w:widowControl w:val="0"/>
              <w:ind w:left="360"/>
              <w:jc w:val="both"/>
              <w:rPr>
                <w:rFonts w:ascii="Calibri" w:hAnsi="Calibri"/>
                <w:sz w:val="24"/>
              </w:rPr>
            </w:pPr>
          </w:p>
        </w:tc>
        <w:tc>
          <w:tcPr>
            <w:tcW w:w="2040" w:type="dxa"/>
            <w:vMerge/>
            <w:shd w:val="clear" w:color="auto" w:fill="auto"/>
          </w:tcPr>
          <w:p w:rsidR="00516B0D" w:rsidRPr="00C9008D" w:rsidRDefault="00516B0D" w:rsidP="008041ED">
            <w:pPr>
              <w:ind w:right="-772"/>
              <w:rPr>
                <w:rFonts w:ascii="Calibri" w:hAnsi="Calibri" w:cs="Calibri"/>
                <w:sz w:val="24"/>
                <w:szCs w:val="22"/>
              </w:rPr>
            </w:pPr>
          </w:p>
        </w:tc>
      </w:tr>
      <w:tr w:rsidR="00516B0D" w:rsidTr="00516B0D">
        <w:tblPrEx>
          <w:tblLook w:val="00A0" w:firstRow="1" w:lastRow="0" w:firstColumn="1" w:lastColumn="0" w:noHBand="0" w:noVBand="0"/>
        </w:tblPrEx>
        <w:trPr>
          <w:trHeight w:val="655"/>
        </w:trPr>
        <w:tc>
          <w:tcPr>
            <w:tcW w:w="1984" w:type="dxa"/>
            <w:shd w:val="clear" w:color="auto" w:fill="auto"/>
          </w:tcPr>
          <w:p w:rsidR="00516B0D" w:rsidRPr="00C9008D" w:rsidRDefault="00516B0D" w:rsidP="008041ED">
            <w:pPr>
              <w:rPr>
                <w:rFonts w:ascii="Calibri" w:hAnsi="Calibri" w:cs="Calibri"/>
                <w:b/>
                <w:sz w:val="24"/>
              </w:rPr>
            </w:pPr>
            <w:r>
              <w:rPr>
                <w:rFonts w:ascii="Calibri" w:hAnsi="Calibri" w:cs="Calibri"/>
                <w:b/>
                <w:sz w:val="24"/>
              </w:rPr>
              <w:t>Working conditions</w:t>
            </w:r>
          </w:p>
        </w:tc>
        <w:tc>
          <w:tcPr>
            <w:tcW w:w="6608" w:type="dxa"/>
            <w:gridSpan w:val="2"/>
            <w:shd w:val="clear" w:color="auto" w:fill="auto"/>
          </w:tcPr>
          <w:p w:rsidR="00516B0D" w:rsidRPr="00516B0D" w:rsidRDefault="00516B0D" w:rsidP="00BC6BD3">
            <w:pPr>
              <w:numPr>
                <w:ilvl w:val="0"/>
                <w:numId w:val="24"/>
              </w:numPr>
              <w:rPr>
                <w:rFonts w:ascii="Calibri" w:hAnsi="Calibri"/>
                <w:sz w:val="24"/>
              </w:rPr>
            </w:pPr>
            <w:r w:rsidRPr="00516B0D">
              <w:rPr>
                <w:rFonts w:ascii="Calibri" w:hAnsi="Calibri"/>
                <w:sz w:val="24"/>
              </w:rPr>
              <w:t>Driving Licence and access to transport essential</w:t>
            </w:r>
          </w:p>
          <w:p w:rsidR="00516B0D" w:rsidRPr="00516B0D" w:rsidRDefault="00516B0D" w:rsidP="008041ED">
            <w:pPr>
              <w:ind w:left="360"/>
              <w:rPr>
                <w:rFonts w:ascii="Calibri" w:hAnsi="Calibri"/>
                <w:sz w:val="24"/>
              </w:rPr>
            </w:pPr>
          </w:p>
        </w:tc>
        <w:tc>
          <w:tcPr>
            <w:tcW w:w="2040" w:type="dxa"/>
            <w:vMerge/>
            <w:shd w:val="clear" w:color="auto" w:fill="auto"/>
          </w:tcPr>
          <w:p w:rsidR="00516B0D" w:rsidRPr="00C9008D" w:rsidRDefault="00516B0D" w:rsidP="008041ED">
            <w:pPr>
              <w:ind w:right="-772"/>
              <w:rPr>
                <w:rFonts w:ascii="Calibri" w:hAnsi="Calibri" w:cs="Calibri"/>
                <w:sz w:val="24"/>
                <w:szCs w:val="22"/>
              </w:rPr>
            </w:pPr>
          </w:p>
        </w:tc>
      </w:tr>
    </w:tbl>
    <w:p w:rsidR="00516B0D" w:rsidRPr="00A5364D" w:rsidRDefault="00516B0D" w:rsidP="00516B0D">
      <w:pPr>
        <w:tabs>
          <w:tab w:val="left" w:pos="180"/>
        </w:tabs>
        <w:rPr>
          <w:rFonts w:ascii="Calibri" w:hAnsi="Calibri" w:cs="Arial"/>
          <w:b/>
          <w:bCs/>
          <w:sz w:val="32"/>
          <w:szCs w:val="32"/>
        </w:rPr>
      </w:pPr>
    </w:p>
    <w:sectPr w:rsidR="00516B0D" w:rsidRPr="00A5364D">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803" w:rsidRDefault="00D16803">
      <w:r>
        <w:separator/>
      </w:r>
    </w:p>
  </w:endnote>
  <w:endnote w:type="continuationSeparator" w:id="0">
    <w:p w:rsidR="00D16803" w:rsidRDefault="00D1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B6" w:rsidRPr="003170B6" w:rsidRDefault="003170B6" w:rsidP="003170B6">
    <w:pPr>
      <w:pStyle w:val="Footer"/>
      <w:jc w:val="both"/>
      <w:rPr>
        <w:rFonts w:ascii="Calibri" w:hAnsi="Calibri"/>
        <w:i/>
      </w:rPr>
    </w:pPr>
    <w:r>
      <w:rPr>
        <w:rFonts w:ascii="Calibri" w:hAnsi="Calibri"/>
        <w:i/>
        <w:color w:val="auto"/>
      </w:rPr>
      <w:t>Revi</w:t>
    </w:r>
    <w:r w:rsidR="009F76CD">
      <w:rPr>
        <w:rFonts w:ascii="Calibri" w:hAnsi="Calibri"/>
        <w:i/>
        <w:color w:val="auto"/>
      </w:rPr>
      <w:t>sed</w:t>
    </w:r>
    <w:r>
      <w:rPr>
        <w:rFonts w:ascii="Calibri" w:hAnsi="Calibri"/>
        <w:i/>
        <w:color w:val="auto"/>
      </w:rPr>
      <w:t xml:space="preserve"> </w:t>
    </w:r>
    <w:r w:rsidRPr="002B67D8">
      <w:rPr>
        <w:rFonts w:ascii="Calibri" w:hAnsi="Calibri"/>
        <w:i/>
        <w:color w:val="auto"/>
      </w:rPr>
      <w:fldChar w:fldCharType="begin"/>
    </w:r>
    <w:r w:rsidRPr="002B67D8">
      <w:rPr>
        <w:rFonts w:ascii="Calibri" w:hAnsi="Calibri"/>
        <w:i/>
        <w:color w:val="auto"/>
      </w:rPr>
      <w:instrText xml:space="preserve"> DATE \@ "MMMM yy" </w:instrText>
    </w:r>
    <w:r w:rsidRPr="002B67D8">
      <w:rPr>
        <w:rFonts w:ascii="Calibri" w:hAnsi="Calibri"/>
        <w:i/>
        <w:color w:val="auto"/>
      </w:rPr>
      <w:fldChar w:fldCharType="separate"/>
    </w:r>
    <w:r w:rsidR="003F39C8">
      <w:rPr>
        <w:rFonts w:ascii="Calibri" w:hAnsi="Calibri"/>
        <w:i/>
        <w:noProof/>
        <w:color w:val="auto"/>
      </w:rPr>
      <w:t>February 18</w:t>
    </w:r>
    <w:r w:rsidRPr="002B67D8">
      <w:rPr>
        <w:rFonts w:ascii="Calibri" w:hAnsi="Calibri"/>
        <w:i/>
        <w:color w:val="auto"/>
      </w:rPr>
      <w:fldChar w:fldCharType="end"/>
    </w:r>
    <w:r>
      <w:rPr>
        <w:rFonts w:ascii="Calibri" w:hAnsi="Calibri"/>
        <w:i/>
        <w:color w:val="auto"/>
      </w:rPr>
      <w:tab/>
    </w:r>
    <w:r>
      <w:rPr>
        <w:rFonts w:ascii="Calibri" w:hAnsi="Calibri"/>
        <w:i/>
        <w:color w:val="auto"/>
      </w:rPr>
      <w:tab/>
      <w:t xml:space="preserve">Ref:   </w:t>
    </w:r>
    <w:r w:rsidR="009F76CD">
      <w:rPr>
        <w:rFonts w:ascii="Calibri" w:hAnsi="Calibri"/>
        <w:i/>
        <w:color w:val="auto"/>
      </w:rPr>
      <w:t>PNPat</w:t>
    </w:r>
    <w:r w:rsidR="00863F8C">
      <w:rPr>
        <w:rFonts w:ascii="Calibri" w:hAnsi="Calibri"/>
        <w:i/>
        <w:color w:val="auto"/>
      </w:rPr>
      <w:t>18</w:t>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t xml:space="preserve">Ref: </w:t>
    </w:r>
    <w:r>
      <w:rPr>
        <w:rFonts w:ascii="Calibri" w:hAnsi="Calibri"/>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803" w:rsidRDefault="00D16803">
      <w:r>
        <w:separator/>
      </w:r>
    </w:p>
  </w:footnote>
  <w:footnote w:type="continuationSeparator" w:id="0">
    <w:p w:rsidR="00D16803" w:rsidRDefault="00D16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B6" w:rsidRPr="00F7650D" w:rsidRDefault="002355A8" w:rsidP="00F7650D">
    <w:pPr>
      <w:pStyle w:val="Header"/>
      <w:jc w:val="right"/>
      <w:rPr>
        <w:rFonts w:ascii="Trebuchet MS" w:hAnsi="Trebuchet MS"/>
        <w:sz w:val="18"/>
        <w:szCs w:val="18"/>
      </w:rPr>
    </w:pPr>
    <w:r>
      <w:rPr>
        <w:noProof/>
      </w:rPr>
      <w:drawing>
        <wp:anchor distT="0" distB="0" distL="114300" distR="114300" simplePos="0" relativeHeight="251657728" behindDoc="0" locked="0" layoutInCell="1" allowOverlap="1">
          <wp:simplePos x="0" y="0"/>
          <wp:positionH relativeFrom="column">
            <wp:posOffset>-762000</wp:posOffset>
          </wp:positionH>
          <wp:positionV relativeFrom="paragraph">
            <wp:posOffset>-47625</wp:posOffset>
          </wp:positionV>
          <wp:extent cx="2047875" cy="915035"/>
          <wp:effectExtent l="0" t="0" r="0" b="0"/>
          <wp:wrapSquare wrapText="bothSides"/>
          <wp:docPr id="2" name="Picture 2" descr="SBCP-log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P-logo-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15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1A0"/>
    <w:multiLevelType w:val="hybridMultilevel"/>
    <w:tmpl w:val="97D6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42D98"/>
    <w:multiLevelType w:val="hybridMultilevel"/>
    <w:tmpl w:val="AF5022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83D34"/>
    <w:multiLevelType w:val="hybridMultilevel"/>
    <w:tmpl w:val="C5FCFE76"/>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43E303C"/>
    <w:multiLevelType w:val="hybridMultilevel"/>
    <w:tmpl w:val="85581F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3A0202"/>
    <w:multiLevelType w:val="hybridMultilevel"/>
    <w:tmpl w:val="517A0926"/>
    <w:lvl w:ilvl="0" w:tplc="D14607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A7078"/>
    <w:multiLevelType w:val="hybridMultilevel"/>
    <w:tmpl w:val="15FCC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0066B3"/>
    <w:multiLevelType w:val="hybridMultilevel"/>
    <w:tmpl w:val="78FA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569B1"/>
    <w:multiLevelType w:val="hybridMultilevel"/>
    <w:tmpl w:val="D0643ED8"/>
    <w:lvl w:ilvl="0" w:tplc="D14607CE">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402A539D"/>
    <w:multiLevelType w:val="hybridMultilevel"/>
    <w:tmpl w:val="E58A89BE"/>
    <w:lvl w:ilvl="0" w:tplc="D14607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54469"/>
    <w:multiLevelType w:val="hybridMultilevel"/>
    <w:tmpl w:val="554E14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CC26DB"/>
    <w:multiLevelType w:val="hybridMultilevel"/>
    <w:tmpl w:val="008C7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B22A2"/>
    <w:multiLevelType w:val="hybridMultilevel"/>
    <w:tmpl w:val="A00453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DC57BA"/>
    <w:multiLevelType w:val="hybridMultilevel"/>
    <w:tmpl w:val="218A2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D4AA2"/>
    <w:multiLevelType w:val="hybridMultilevel"/>
    <w:tmpl w:val="D9BC86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3D20DA"/>
    <w:multiLevelType w:val="hybridMultilevel"/>
    <w:tmpl w:val="162C1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8735E8"/>
    <w:multiLevelType w:val="hybridMultilevel"/>
    <w:tmpl w:val="845AF0D8"/>
    <w:lvl w:ilvl="0" w:tplc="0409000B">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6" w15:restartNumberingAfterBreak="0">
    <w:nsid w:val="556D7817"/>
    <w:multiLevelType w:val="hybridMultilevel"/>
    <w:tmpl w:val="A6AA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06EA5"/>
    <w:multiLevelType w:val="hybridMultilevel"/>
    <w:tmpl w:val="E8140438"/>
    <w:lvl w:ilvl="0" w:tplc="C6C88E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9374E"/>
    <w:multiLevelType w:val="hybridMultilevel"/>
    <w:tmpl w:val="697E7C5E"/>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9581F"/>
    <w:multiLevelType w:val="hybridMultilevel"/>
    <w:tmpl w:val="DCD20D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CB586D"/>
    <w:multiLevelType w:val="hybridMultilevel"/>
    <w:tmpl w:val="F9C477A2"/>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A7EAD"/>
    <w:multiLevelType w:val="hybridMultilevel"/>
    <w:tmpl w:val="2C0064BE"/>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74B56"/>
    <w:multiLevelType w:val="hybridMultilevel"/>
    <w:tmpl w:val="E498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0070E"/>
    <w:multiLevelType w:val="hybridMultilevel"/>
    <w:tmpl w:val="74CACD46"/>
    <w:lvl w:ilvl="0" w:tplc="C6C88E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A7E3B"/>
    <w:multiLevelType w:val="hybridMultilevel"/>
    <w:tmpl w:val="F55C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2771F"/>
    <w:multiLevelType w:val="hybridMultilevel"/>
    <w:tmpl w:val="769E1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2"/>
  </w:num>
  <w:num w:numId="5">
    <w:abstractNumId w:val="18"/>
  </w:num>
  <w:num w:numId="6">
    <w:abstractNumId w:val="20"/>
  </w:num>
  <w:num w:numId="7">
    <w:abstractNumId w:val="21"/>
  </w:num>
  <w:num w:numId="8">
    <w:abstractNumId w:val="11"/>
  </w:num>
  <w:num w:numId="9">
    <w:abstractNumId w:val="24"/>
  </w:num>
  <w:num w:numId="10">
    <w:abstractNumId w:val="14"/>
  </w:num>
  <w:num w:numId="11">
    <w:abstractNumId w:val="5"/>
  </w:num>
  <w:num w:numId="12">
    <w:abstractNumId w:val="16"/>
  </w:num>
  <w:num w:numId="13">
    <w:abstractNumId w:val="6"/>
  </w:num>
  <w:num w:numId="14">
    <w:abstractNumId w:val="0"/>
  </w:num>
  <w:num w:numId="15">
    <w:abstractNumId w:val="15"/>
  </w:num>
  <w:num w:numId="16">
    <w:abstractNumId w:val="13"/>
  </w:num>
  <w:num w:numId="17">
    <w:abstractNumId w:val="22"/>
  </w:num>
  <w:num w:numId="18">
    <w:abstractNumId w:val="23"/>
  </w:num>
  <w:num w:numId="19">
    <w:abstractNumId w:val="17"/>
  </w:num>
  <w:num w:numId="20">
    <w:abstractNumId w:val="9"/>
  </w:num>
  <w:num w:numId="21">
    <w:abstractNumId w:val="19"/>
  </w:num>
  <w:num w:numId="22">
    <w:abstractNumId w:val="1"/>
  </w:num>
  <w:num w:numId="23">
    <w:abstractNumId w:val="7"/>
  </w:num>
  <w:num w:numId="24">
    <w:abstractNumId w:val="4"/>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5"/>
    <w:rsid w:val="00014379"/>
    <w:rsid w:val="00022B6A"/>
    <w:rsid w:val="000405B7"/>
    <w:rsid w:val="00054142"/>
    <w:rsid w:val="000611A6"/>
    <w:rsid w:val="00085E5F"/>
    <w:rsid w:val="00090503"/>
    <w:rsid w:val="000954BF"/>
    <w:rsid w:val="000A6800"/>
    <w:rsid w:val="000F2411"/>
    <w:rsid w:val="000F5EC7"/>
    <w:rsid w:val="0012397F"/>
    <w:rsid w:val="00141688"/>
    <w:rsid w:val="0016181E"/>
    <w:rsid w:val="001D7510"/>
    <w:rsid w:val="001F54AC"/>
    <w:rsid w:val="00202E77"/>
    <w:rsid w:val="002210C6"/>
    <w:rsid w:val="002355A8"/>
    <w:rsid w:val="00242233"/>
    <w:rsid w:val="00253A69"/>
    <w:rsid w:val="00292620"/>
    <w:rsid w:val="002B4CA3"/>
    <w:rsid w:val="002B67D8"/>
    <w:rsid w:val="002B7B2D"/>
    <w:rsid w:val="002D43DE"/>
    <w:rsid w:val="00300225"/>
    <w:rsid w:val="00304E49"/>
    <w:rsid w:val="003170B6"/>
    <w:rsid w:val="00317A51"/>
    <w:rsid w:val="00327A03"/>
    <w:rsid w:val="0035134A"/>
    <w:rsid w:val="003A02F5"/>
    <w:rsid w:val="003C565C"/>
    <w:rsid w:val="003F165A"/>
    <w:rsid w:val="003F39C8"/>
    <w:rsid w:val="00410D80"/>
    <w:rsid w:val="004572BF"/>
    <w:rsid w:val="00461E95"/>
    <w:rsid w:val="00475490"/>
    <w:rsid w:val="00482490"/>
    <w:rsid w:val="00487E12"/>
    <w:rsid w:val="00496F38"/>
    <w:rsid w:val="004A146C"/>
    <w:rsid w:val="004B3279"/>
    <w:rsid w:val="004B77FF"/>
    <w:rsid w:val="00504679"/>
    <w:rsid w:val="00512B08"/>
    <w:rsid w:val="00516B0D"/>
    <w:rsid w:val="00521CF6"/>
    <w:rsid w:val="00576289"/>
    <w:rsid w:val="005C34B3"/>
    <w:rsid w:val="006007B8"/>
    <w:rsid w:val="00611B66"/>
    <w:rsid w:val="00637DA2"/>
    <w:rsid w:val="00661EB2"/>
    <w:rsid w:val="006B009B"/>
    <w:rsid w:val="006D0019"/>
    <w:rsid w:val="006F333E"/>
    <w:rsid w:val="00714627"/>
    <w:rsid w:val="00731432"/>
    <w:rsid w:val="00732E9B"/>
    <w:rsid w:val="007521E5"/>
    <w:rsid w:val="007726AA"/>
    <w:rsid w:val="00795453"/>
    <w:rsid w:val="007D3A42"/>
    <w:rsid w:val="007E5902"/>
    <w:rsid w:val="008041ED"/>
    <w:rsid w:val="00863F8C"/>
    <w:rsid w:val="0087469B"/>
    <w:rsid w:val="0089305D"/>
    <w:rsid w:val="008B3B9C"/>
    <w:rsid w:val="00945E68"/>
    <w:rsid w:val="009B1643"/>
    <w:rsid w:val="009F464D"/>
    <w:rsid w:val="009F76CD"/>
    <w:rsid w:val="00A5364D"/>
    <w:rsid w:val="00A540D8"/>
    <w:rsid w:val="00A6471D"/>
    <w:rsid w:val="00A7735E"/>
    <w:rsid w:val="00A848C2"/>
    <w:rsid w:val="00A913AB"/>
    <w:rsid w:val="00AC10DF"/>
    <w:rsid w:val="00AE5D19"/>
    <w:rsid w:val="00B11128"/>
    <w:rsid w:val="00B46FAA"/>
    <w:rsid w:val="00B66217"/>
    <w:rsid w:val="00B8066F"/>
    <w:rsid w:val="00B827E2"/>
    <w:rsid w:val="00B85FAD"/>
    <w:rsid w:val="00BC6BD3"/>
    <w:rsid w:val="00BF0837"/>
    <w:rsid w:val="00BF1E6C"/>
    <w:rsid w:val="00C455B5"/>
    <w:rsid w:val="00C86D87"/>
    <w:rsid w:val="00C91CF4"/>
    <w:rsid w:val="00CA3C05"/>
    <w:rsid w:val="00D13B37"/>
    <w:rsid w:val="00D16803"/>
    <w:rsid w:val="00D8123A"/>
    <w:rsid w:val="00DC2E83"/>
    <w:rsid w:val="00DC79AD"/>
    <w:rsid w:val="00E01623"/>
    <w:rsid w:val="00E154A5"/>
    <w:rsid w:val="00E30D48"/>
    <w:rsid w:val="00E7026B"/>
    <w:rsid w:val="00E7380B"/>
    <w:rsid w:val="00E87703"/>
    <w:rsid w:val="00E94D67"/>
    <w:rsid w:val="00EA6BB0"/>
    <w:rsid w:val="00EB0BE6"/>
    <w:rsid w:val="00EC3BE1"/>
    <w:rsid w:val="00EE5028"/>
    <w:rsid w:val="00F44523"/>
    <w:rsid w:val="00F7650D"/>
    <w:rsid w:val="00FC7850"/>
    <w:rsid w:val="00FE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9D061B2"/>
  <w15:chartTrackingRefBased/>
  <w15:docId w15:val="{108378A2-020A-4149-BE6F-B29FB781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1E9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50D"/>
    <w:pPr>
      <w:tabs>
        <w:tab w:val="center" w:pos="4320"/>
        <w:tab w:val="right" w:pos="8640"/>
      </w:tabs>
    </w:pPr>
  </w:style>
  <w:style w:type="paragraph" w:styleId="Footer">
    <w:name w:val="footer"/>
    <w:basedOn w:val="Normal"/>
    <w:link w:val="FooterChar"/>
    <w:uiPriority w:val="99"/>
    <w:rsid w:val="00F7650D"/>
    <w:pPr>
      <w:tabs>
        <w:tab w:val="center" w:pos="4320"/>
        <w:tab w:val="right" w:pos="8640"/>
      </w:tabs>
    </w:pPr>
  </w:style>
  <w:style w:type="paragraph" w:styleId="ListParagraph">
    <w:name w:val="List Paragraph"/>
    <w:basedOn w:val="Normal"/>
    <w:qFormat/>
    <w:rsid w:val="002B67D8"/>
    <w:pPr>
      <w:spacing w:after="200" w:line="276" w:lineRule="auto"/>
      <w:ind w:left="720"/>
      <w:contextualSpacing/>
    </w:pPr>
    <w:rPr>
      <w:rFonts w:ascii="Calibri" w:eastAsia="Calibri" w:hAnsi="Calibri"/>
      <w:color w:val="auto"/>
      <w:kern w:val="0"/>
      <w:sz w:val="22"/>
      <w:szCs w:val="22"/>
      <w:lang w:eastAsia="en-US"/>
    </w:rPr>
  </w:style>
  <w:style w:type="character" w:customStyle="1" w:styleId="FooterChar">
    <w:name w:val="Footer Char"/>
    <w:link w:val="Footer"/>
    <w:uiPriority w:val="99"/>
    <w:rsid w:val="002B67D8"/>
    <w:rPr>
      <w:color w:val="000000"/>
      <w:kern w:val="28"/>
      <w:lang w:val="en-GB" w:eastAsia="en-GB"/>
    </w:rPr>
  </w:style>
  <w:style w:type="paragraph" w:styleId="BodyTextIndent">
    <w:name w:val="Body Text Indent"/>
    <w:basedOn w:val="Normal"/>
    <w:link w:val="BodyTextIndentChar"/>
    <w:rsid w:val="000F5EC7"/>
    <w:pPr>
      <w:ind w:left="360"/>
    </w:pPr>
    <w:rPr>
      <w:rFonts w:ascii="Comic Sans MS" w:hAnsi="Comic Sans MS"/>
      <w:color w:val="auto"/>
      <w:kern w:val="0"/>
      <w:sz w:val="22"/>
      <w:lang w:eastAsia="en-US"/>
    </w:rPr>
  </w:style>
  <w:style w:type="character" w:customStyle="1" w:styleId="BodyTextIndentChar">
    <w:name w:val="Body Text Indent Char"/>
    <w:link w:val="BodyTextIndent"/>
    <w:rsid w:val="000F5EC7"/>
    <w:rPr>
      <w:rFonts w:ascii="Comic Sans MS" w:hAnsi="Comic Sans MS"/>
      <w:sz w:val="22"/>
      <w:lang w:val="en-GB"/>
    </w:rPr>
  </w:style>
  <w:style w:type="paragraph" w:styleId="BalloonText">
    <w:name w:val="Balloon Text"/>
    <w:basedOn w:val="Normal"/>
    <w:link w:val="BalloonTextChar"/>
    <w:rsid w:val="006B009B"/>
    <w:rPr>
      <w:rFonts w:ascii="Tahoma" w:hAnsi="Tahoma" w:cs="Tahoma"/>
      <w:sz w:val="16"/>
      <w:szCs w:val="16"/>
    </w:rPr>
  </w:style>
  <w:style w:type="character" w:customStyle="1" w:styleId="BalloonTextChar">
    <w:name w:val="Balloon Text Char"/>
    <w:link w:val="BalloonText"/>
    <w:rsid w:val="006B009B"/>
    <w:rPr>
      <w:rFonts w:ascii="Tahoma" w:hAnsi="Tahoma" w:cs="Tahoma"/>
      <w:color w:val="000000"/>
      <w:kern w:val="28"/>
      <w:sz w:val="16"/>
      <w:szCs w:val="16"/>
      <w:lang w:val="en-GB" w:eastAsia="en-GB"/>
    </w:rPr>
  </w:style>
  <w:style w:type="character" w:customStyle="1" w:styleId="HeaderChar">
    <w:name w:val="Header Char"/>
    <w:link w:val="Header"/>
    <w:uiPriority w:val="99"/>
    <w:rsid w:val="006B009B"/>
    <w:rPr>
      <w:color w:val="000000"/>
      <w:kern w:val="28"/>
      <w:lang w:val="en-GB" w:eastAsia="en-GB"/>
    </w:rPr>
  </w:style>
  <w:style w:type="table" w:styleId="TableGrid">
    <w:name w:val="Table Grid"/>
    <w:basedOn w:val="TableNormal"/>
    <w:rsid w:val="00A9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6642">
      <w:bodyDiv w:val="1"/>
      <w:marLeft w:val="0"/>
      <w:marRight w:val="0"/>
      <w:marTop w:val="0"/>
      <w:marBottom w:val="0"/>
      <w:divBdr>
        <w:top w:val="none" w:sz="0" w:space="0" w:color="auto"/>
        <w:left w:val="none" w:sz="0" w:space="0" w:color="auto"/>
        <w:bottom w:val="none" w:sz="0" w:space="0" w:color="auto"/>
        <w:right w:val="none" w:sz="0" w:space="0" w:color="auto"/>
      </w:divBdr>
    </w:div>
    <w:div w:id="1053389882">
      <w:bodyDiv w:val="1"/>
      <w:marLeft w:val="0"/>
      <w:marRight w:val="0"/>
      <w:marTop w:val="0"/>
      <w:marBottom w:val="0"/>
      <w:divBdr>
        <w:top w:val="none" w:sz="0" w:space="0" w:color="auto"/>
        <w:left w:val="none" w:sz="0" w:space="0" w:color="auto"/>
        <w:bottom w:val="none" w:sz="0" w:space="0" w:color="auto"/>
        <w:right w:val="none" w:sz="0" w:space="0" w:color="auto"/>
      </w:divBdr>
    </w:div>
    <w:div w:id="1859393780">
      <w:bodyDiv w:val="1"/>
      <w:marLeft w:val="0"/>
      <w:marRight w:val="0"/>
      <w:marTop w:val="0"/>
      <w:marBottom w:val="0"/>
      <w:divBdr>
        <w:top w:val="none" w:sz="0" w:space="0" w:color="auto"/>
        <w:left w:val="none" w:sz="0" w:space="0" w:color="auto"/>
        <w:bottom w:val="none" w:sz="0" w:space="0" w:color="auto"/>
        <w:right w:val="none" w:sz="0" w:space="0" w:color="auto"/>
      </w:divBdr>
    </w:div>
    <w:div w:id="1913539582">
      <w:bodyDiv w:val="1"/>
      <w:marLeft w:val="0"/>
      <w:marRight w:val="0"/>
      <w:marTop w:val="0"/>
      <w:marBottom w:val="0"/>
      <w:divBdr>
        <w:top w:val="none" w:sz="0" w:space="0" w:color="auto"/>
        <w:left w:val="none" w:sz="0" w:space="0" w:color="auto"/>
        <w:bottom w:val="none" w:sz="0" w:space="0" w:color="auto"/>
        <w:right w:val="none" w:sz="0" w:space="0" w:color="auto"/>
      </w:divBdr>
    </w:div>
    <w:div w:id="19616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1270</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Southern Brooks Community Partnership</vt:lpstr>
    </vt:vector>
  </TitlesOfParts>
  <Company>Williams</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Brooks Community Partnership</dc:title>
  <dc:subject/>
  <dc:creator>Jon</dc:creator>
  <cp:keywords/>
  <cp:lastModifiedBy>Julie Close</cp:lastModifiedBy>
  <cp:revision>3</cp:revision>
  <cp:lastPrinted>2016-03-23T08:25:00Z</cp:lastPrinted>
  <dcterms:created xsi:type="dcterms:W3CDTF">2018-02-19T18:07:00Z</dcterms:created>
  <dcterms:modified xsi:type="dcterms:W3CDTF">2018-02-19T18:08:00Z</dcterms:modified>
</cp:coreProperties>
</file>