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7B41" w:rsidR="006B009B" w:rsidP="009042BB" w:rsidRDefault="006B009B" w14:paraId="613ABEF2" w14:textId="77777777">
      <w:pPr>
        <w:widowControl w:val="0"/>
        <w:rPr>
          <w:rFonts w:ascii="Calibri" w:hAnsi="Calibri" w:cs="Calibri"/>
          <w:b/>
          <w:bCs/>
          <w:sz w:val="24"/>
          <w:szCs w:val="24"/>
        </w:rPr>
      </w:pPr>
    </w:p>
    <w:tbl>
      <w:tblPr>
        <w:tblpPr w:leftFromText="180" w:rightFromText="180" w:vertAnchor="text" w:horzAnchor="margin" w:tblpXSpec="center" w:tblpY="5"/>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8"/>
        <w:gridCol w:w="6804"/>
      </w:tblGrid>
      <w:tr w:rsidRPr="00A77B41" w:rsidR="00051192" w:rsidTr="606B3239" w14:paraId="613ABEF5" w14:textId="77777777">
        <w:tc>
          <w:tcPr>
            <w:tcW w:w="10632" w:type="dxa"/>
            <w:gridSpan w:val="2"/>
            <w:tcMar/>
          </w:tcPr>
          <w:p w:rsidRPr="00A77B41" w:rsidR="00051192" w:rsidP="00051192" w:rsidRDefault="00051192" w14:paraId="613ABEF3" w14:textId="77777777">
            <w:pPr>
              <w:widowControl w:val="0"/>
              <w:jc w:val="center"/>
              <w:rPr>
                <w:rFonts w:ascii="Calibri" w:hAnsi="Calibri" w:cs="Calibri"/>
                <w:b/>
                <w:bCs/>
                <w:sz w:val="24"/>
                <w:szCs w:val="24"/>
              </w:rPr>
            </w:pPr>
          </w:p>
          <w:p w:rsidRPr="00A77B41" w:rsidR="00051192" w:rsidP="006C2ECF" w:rsidRDefault="00051192" w14:paraId="613ABEF4" w14:textId="77777777">
            <w:pPr>
              <w:widowControl w:val="0"/>
              <w:jc w:val="center"/>
              <w:rPr>
                <w:rFonts w:ascii="Calibri" w:hAnsi="Calibri" w:cs="Calibri"/>
                <w:b/>
                <w:bCs/>
                <w:sz w:val="24"/>
                <w:szCs w:val="24"/>
              </w:rPr>
            </w:pPr>
            <w:r w:rsidRPr="00A77B41">
              <w:rPr>
                <w:rFonts w:ascii="Calibri" w:hAnsi="Calibri" w:cs="Calibri"/>
                <w:b/>
                <w:bCs/>
                <w:sz w:val="24"/>
                <w:szCs w:val="24"/>
              </w:rPr>
              <w:t>JOB DESCRIPTION</w:t>
            </w:r>
          </w:p>
        </w:tc>
      </w:tr>
      <w:tr w:rsidRPr="00A77B41" w:rsidR="00051192" w:rsidTr="606B3239" w14:paraId="613ABEF8" w14:textId="77777777">
        <w:tc>
          <w:tcPr>
            <w:tcW w:w="3828" w:type="dxa"/>
            <w:tcMar/>
          </w:tcPr>
          <w:p w:rsidRPr="00A77B41" w:rsidR="00051192" w:rsidP="00051192" w:rsidRDefault="00051192" w14:paraId="613ABEF6" w14:textId="77777777">
            <w:pPr>
              <w:widowControl w:val="0"/>
              <w:jc w:val="center"/>
              <w:rPr>
                <w:rFonts w:ascii="Calibri" w:hAnsi="Calibri" w:cs="Calibri"/>
                <w:b/>
                <w:bCs/>
                <w:sz w:val="24"/>
                <w:szCs w:val="24"/>
              </w:rPr>
            </w:pPr>
            <w:r w:rsidRPr="00A77B41">
              <w:rPr>
                <w:rFonts w:ascii="Calibri" w:hAnsi="Calibri" w:cs="Calibri"/>
                <w:b/>
                <w:bCs/>
                <w:sz w:val="24"/>
                <w:szCs w:val="24"/>
              </w:rPr>
              <w:t>POST TITLE:</w:t>
            </w:r>
          </w:p>
        </w:tc>
        <w:tc>
          <w:tcPr>
            <w:tcW w:w="6804" w:type="dxa"/>
            <w:tcMar/>
          </w:tcPr>
          <w:p w:rsidRPr="006D1544" w:rsidR="00051192" w:rsidP="00F914E1" w:rsidRDefault="007E606D" w14:paraId="613ABEF7" w14:textId="77777777">
            <w:pPr>
              <w:widowControl w:val="0"/>
              <w:rPr>
                <w:rFonts w:ascii="Calibri" w:hAnsi="Calibri" w:cs="Calibri"/>
                <w:b/>
                <w:bCs/>
                <w:sz w:val="24"/>
                <w:szCs w:val="24"/>
              </w:rPr>
            </w:pPr>
            <w:r>
              <w:rPr>
                <w:rFonts w:ascii="Calibri" w:hAnsi="Calibri" w:cs="Calibri"/>
                <w:b/>
                <w:bCs/>
                <w:sz w:val="24"/>
                <w:szCs w:val="24"/>
              </w:rPr>
              <w:t>Volunteer Coordinator</w:t>
            </w:r>
          </w:p>
        </w:tc>
      </w:tr>
      <w:tr w:rsidRPr="00A77B41" w:rsidR="00051192" w:rsidTr="606B3239" w14:paraId="613ABEFB" w14:textId="77777777">
        <w:tc>
          <w:tcPr>
            <w:tcW w:w="3828" w:type="dxa"/>
            <w:tcMar/>
          </w:tcPr>
          <w:p w:rsidRPr="00A77B41" w:rsidR="00051192" w:rsidP="00051192" w:rsidRDefault="00051192" w14:paraId="613ABEF9" w14:textId="77777777">
            <w:pPr>
              <w:widowControl w:val="0"/>
              <w:jc w:val="center"/>
              <w:rPr>
                <w:rFonts w:ascii="Calibri" w:hAnsi="Calibri" w:cs="Calibri"/>
                <w:b/>
                <w:bCs/>
                <w:sz w:val="24"/>
                <w:szCs w:val="24"/>
              </w:rPr>
            </w:pPr>
            <w:r w:rsidRPr="00A77B41">
              <w:rPr>
                <w:rFonts w:ascii="Calibri" w:hAnsi="Calibri" w:cs="Calibri"/>
                <w:b/>
                <w:bCs/>
                <w:sz w:val="24"/>
                <w:szCs w:val="24"/>
              </w:rPr>
              <w:t>RESPONSIBLE TO:</w:t>
            </w:r>
          </w:p>
        </w:tc>
        <w:tc>
          <w:tcPr>
            <w:tcW w:w="6804" w:type="dxa"/>
            <w:tcMar/>
          </w:tcPr>
          <w:p w:rsidRPr="00A77B41" w:rsidR="00051192" w:rsidP="00F914E1" w:rsidRDefault="007E606D" w14:paraId="613ABEFA" w14:textId="77777777">
            <w:pPr>
              <w:widowControl w:val="0"/>
              <w:rPr>
                <w:rFonts w:ascii="Calibri" w:hAnsi="Calibri" w:cs="Calibri"/>
                <w:bCs/>
                <w:sz w:val="24"/>
                <w:szCs w:val="24"/>
              </w:rPr>
            </w:pPr>
            <w:r>
              <w:rPr>
                <w:rFonts w:ascii="Calibri" w:hAnsi="Calibri" w:cs="Calibri"/>
                <w:bCs/>
                <w:sz w:val="24"/>
                <w:szCs w:val="24"/>
              </w:rPr>
              <w:t>Volunteer Manager</w:t>
            </w:r>
          </w:p>
        </w:tc>
      </w:tr>
      <w:tr w:rsidRPr="00A77B41" w:rsidR="00051192" w:rsidTr="606B3239" w14:paraId="613ABEFE" w14:textId="77777777">
        <w:tc>
          <w:tcPr>
            <w:tcW w:w="3828" w:type="dxa"/>
            <w:tcMar/>
          </w:tcPr>
          <w:p w:rsidRPr="00A77B41" w:rsidR="00051192" w:rsidP="00051192" w:rsidRDefault="00051192" w14:paraId="613ABEFC" w14:textId="77777777">
            <w:pPr>
              <w:widowControl w:val="0"/>
              <w:jc w:val="center"/>
              <w:rPr>
                <w:rFonts w:ascii="Calibri" w:hAnsi="Calibri" w:cs="Calibri"/>
                <w:b/>
                <w:bCs/>
                <w:sz w:val="24"/>
                <w:szCs w:val="24"/>
              </w:rPr>
            </w:pPr>
            <w:r w:rsidRPr="00A77B41">
              <w:rPr>
                <w:rFonts w:ascii="Calibri" w:hAnsi="Calibri" w:cs="Calibri"/>
                <w:b/>
                <w:bCs/>
                <w:sz w:val="24"/>
                <w:szCs w:val="24"/>
              </w:rPr>
              <w:t>RESPONSIBLE FOR:</w:t>
            </w:r>
          </w:p>
        </w:tc>
        <w:tc>
          <w:tcPr>
            <w:tcW w:w="6804" w:type="dxa"/>
            <w:tcMar/>
          </w:tcPr>
          <w:p w:rsidRPr="00A77B41" w:rsidR="00051192" w:rsidP="00051192" w:rsidRDefault="007E606D" w14:paraId="613ABEFD" w14:textId="77777777">
            <w:pPr>
              <w:widowControl w:val="0"/>
              <w:rPr>
                <w:rFonts w:ascii="Calibri" w:hAnsi="Calibri" w:cs="Calibri"/>
                <w:bCs/>
                <w:sz w:val="24"/>
                <w:szCs w:val="24"/>
              </w:rPr>
            </w:pPr>
            <w:r>
              <w:rPr>
                <w:rFonts w:ascii="Calibri" w:hAnsi="Calibri" w:cs="Calibri"/>
                <w:bCs/>
                <w:sz w:val="24"/>
                <w:szCs w:val="24"/>
              </w:rPr>
              <w:t>Volunteers</w:t>
            </w:r>
          </w:p>
        </w:tc>
      </w:tr>
      <w:tr w:rsidRPr="00A77B41" w:rsidR="00051192" w:rsidTr="606B3239" w14:paraId="613ABF02" w14:textId="77777777">
        <w:tc>
          <w:tcPr>
            <w:tcW w:w="3828" w:type="dxa"/>
            <w:tcMar/>
          </w:tcPr>
          <w:p w:rsidRPr="00A77B41" w:rsidR="00051192" w:rsidP="00051192" w:rsidRDefault="00F914E1" w14:paraId="613ABEFF" w14:textId="77777777">
            <w:pPr>
              <w:widowControl w:val="0"/>
              <w:jc w:val="center"/>
              <w:rPr>
                <w:rFonts w:ascii="Calibri" w:hAnsi="Calibri" w:cs="Calibri"/>
                <w:b/>
                <w:bCs/>
                <w:sz w:val="24"/>
                <w:szCs w:val="24"/>
              </w:rPr>
            </w:pPr>
            <w:r w:rsidRPr="00A77B41">
              <w:rPr>
                <w:rFonts w:ascii="Calibri" w:hAnsi="Calibri" w:cs="Calibri"/>
                <w:b/>
                <w:bCs/>
                <w:sz w:val="24"/>
                <w:szCs w:val="24"/>
              </w:rPr>
              <w:t>SALARY/HOURS:</w:t>
            </w:r>
          </w:p>
        </w:tc>
        <w:tc>
          <w:tcPr>
            <w:tcW w:w="6804" w:type="dxa"/>
            <w:tcMar/>
          </w:tcPr>
          <w:p w:rsidRPr="00A77B41" w:rsidR="00B92F56" w:rsidP="606B3239" w:rsidRDefault="00B92F56" w14:paraId="613ABF01" w14:textId="2FD064C7">
            <w:pPr>
              <w:rPr>
                <w:rFonts w:ascii="Calibri" w:hAnsi="Calibri" w:cs="Calibri"/>
                <w:sz w:val="24"/>
                <w:szCs w:val="24"/>
              </w:rPr>
            </w:pPr>
            <w:r w:rsidRPr="606B3239" w:rsidR="606B3239">
              <w:rPr>
                <w:rFonts w:ascii="Calibri" w:hAnsi="Calibri" w:cs="Calibri"/>
                <w:sz w:val="24"/>
                <w:szCs w:val="24"/>
              </w:rPr>
              <w:t xml:space="preserve">10 hours </w:t>
            </w:r>
            <w:r w:rsidRPr="606B3239" w:rsidR="606B3239">
              <w:rPr>
                <w:rFonts w:ascii="Calibri" w:hAnsi="Calibri" w:cs="Calibri"/>
                <w:sz w:val="24"/>
                <w:szCs w:val="24"/>
              </w:rPr>
              <w:t xml:space="preserve">over 2 days </w:t>
            </w:r>
            <w:r w:rsidRPr="606B3239" w:rsidR="606B3239">
              <w:rPr>
                <w:rFonts w:ascii="Calibri" w:hAnsi="Calibri" w:cs="Calibri"/>
                <w:sz w:val="24"/>
                <w:szCs w:val="24"/>
              </w:rPr>
              <w:t xml:space="preserve">– </w:t>
            </w:r>
            <w:r w:rsidRPr="606B3239" w:rsidR="606B3239">
              <w:rPr>
                <w:rFonts w:ascii="Calibri" w:hAnsi="Calibri" w:cs="Calibri"/>
                <w:sz w:val="24"/>
                <w:szCs w:val="24"/>
              </w:rPr>
              <w:t>until March 2020</w:t>
            </w:r>
          </w:p>
        </w:tc>
      </w:tr>
      <w:tr w:rsidRPr="00A77B41" w:rsidR="00973498" w:rsidTr="606B3239" w14:paraId="613ABF05" w14:textId="77777777">
        <w:tc>
          <w:tcPr>
            <w:tcW w:w="3828" w:type="dxa"/>
            <w:tcMar/>
          </w:tcPr>
          <w:p w:rsidRPr="00A77B41" w:rsidR="00973498" w:rsidP="00051192" w:rsidRDefault="00973498" w14:paraId="613ABF03" w14:textId="77777777">
            <w:pPr>
              <w:widowControl w:val="0"/>
              <w:jc w:val="center"/>
              <w:rPr>
                <w:rFonts w:ascii="Calibri" w:hAnsi="Calibri" w:cs="Calibri"/>
                <w:b/>
                <w:bCs/>
                <w:sz w:val="24"/>
                <w:szCs w:val="24"/>
              </w:rPr>
            </w:pPr>
            <w:r>
              <w:rPr>
                <w:rFonts w:ascii="Calibri" w:hAnsi="Calibri" w:cs="Calibri"/>
                <w:b/>
                <w:bCs/>
                <w:sz w:val="24"/>
                <w:szCs w:val="24"/>
              </w:rPr>
              <w:t>PLACE OF WORK:</w:t>
            </w:r>
          </w:p>
        </w:tc>
        <w:tc>
          <w:tcPr>
            <w:tcW w:w="6804" w:type="dxa"/>
            <w:tcMar/>
          </w:tcPr>
          <w:p w:rsidRPr="00A77B41" w:rsidR="00973498" w:rsidP="378A689E" w:rsidRDefault="00973498" w14:paraId="613ABF04" w14:noSpellErr="1" w14:textId="562E50F2">
            <w:pPr>
              <w:rPr>
                <w:rFonts w:ascii="Calibri" w:hAnsi="Calibri" w:cs="Calibri"/>
                <w:sz w:val="24"/>
                <w:szCs w:val="24"/>
              </w:rPr>
            </w:pPr>
            <w:r w:rsidRPr="378A689E" w:rsidR="378A689E">
              <w:rPr>
                <w:rFonts w:ascii="Calibri" w:hAnsi="Calibri" w:cs="Calibri"/>
                <w:sz w:val="24"/>
                <w:szCs w:val="24"/>
              </w:rPr>
              <w:t xml:space="preserve">Kingswood and Patchway Hub </w:t>
            </w:r>
            <w:r w:rsidRPr="378A689E" w:rsidR="378A689E">
              <w:rPr>
                <w:rFonts w:ascii="Calibri" w:hAnsi="Calibri" w:cs="Calibri"/>
                <w:sz w:val="24"/>
                <w:szCs w:val="24"/>
              </w:rPr>
              <w:t xml:space="preserve">with </w:t>
            </w:r>
            <w:r w:rsidRPr="378A689E" w:rsidR="378A689E">
              <w:rPr>
                <w:rFonts w:ascii="Calibri" w:hAnsi="Calibri" w:cs="Calibri"/>
                <w:sz w:val="24"/>
                <w:szCs w:val="24"/>
              </w:rPr>
              <w:t>occasional travel to Yate</w:t>
            </w:r>
          </w:p>
        </w:tc>
      </w:tr>
    </w:tbl>
    <w:p w:rsidRPr="00A77B41" w:rsidR="00A913AB" w:rsidP="006B009B" w:rsidRDefault="00A913AB" w14:paraId="613ABF06" w14:textId="77777777">
      <w:pPr>
        <w:widowControl w:val="0"/>
        <w:jc w:val="center"/>
        <w:rPr>
          <w:rFonts w:ascii="Calibri" w:hAnsi="Calibri" w:cs="Calibri"/>
          <w:b/>
          <w:bCs/>
          <w:sz w:val="24"/>
          <w:szCs w:val="24"/>
        </w:rPr>
      </w:pPr>
    </w:p>
    <w:tbl>
      <w:tblPr>
        <w:tblpPr w:leftFromText="180" w:rightFromText="180" w:vertAnchor="text" w:horzAnchor="margin" w:tblpXSpec="center" w:tblpY="55"/>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8"/>
        <w:gridCol w:w="8100"/>
      </w:tblGrid>
      <w:tr w:rsidRPr="00A77B41" w:rsidR="009B5B45" w:rsidTr="606B3239" w14:paraId="613ABF10" w14:textId="77777777">
        <w:tc>
          <w:tcPr>
            <w:tcW w:w="2088" w:type="dxa"/>
            <w:tcMar/>
          </w:tcPr>
          <w:p w:rsidRPr="00A77B41" w:rsidR="009B5B45" w:rsidP="101E2166" w:rsidRDefault="101E2166" w14:paraId="613ABF07" w14:textId="77777777">
            <w:pPr>
              <w:widowControl w:val="0"/>
              <w:rPr>
                <w:rFonts w:ascii="Calibri" w:hAnsi="Calibri" w:cs="Calibri"/>
                <w:b/>
                <w:bCs/>
                <w:sz w:val="24"/>
                <w:szCs w:val="24"/>
              </w:rPr>
            </w:pPr>
            <w:r w:rsidRPr="101E2166">
              <w:rPr>
                <w:rFonts w:ascii="Calibri" w:hAnsi="Calibri" w:cs="Calibri"/>
                <w:b/>
                <w:bCs/>
                <w:sz w:val="24"/>
                <w:szCs w:val="24"/>
              </w:rPr>
              <w:t>Aims and Objectives</w:t>
            </w:r>
          </w:p>
        </w:tc>
        <w:tc>
          <w:tcPr>
            <w:tcW w:w="8100" w:type="dxa"/>
            <w:tcMar/>
          </w:tcPr>
          <w:p w:rsidR="009B5B45" w:rsidP="009B5B45" w:rsidRDefault="009B5B45" w14:paraId="613ABF08" w14:textId="77777777">
            <w:pPr>
              <w:jc w:val="both"/>
              <w:rPr>
                <w:rFonts w:ascii="Calibri" w:hAnsi="Calibri" w:cs="Arial"/>
                <w:sz w:val="24"/>
                <w:szCs w:val="24"/>
              </w:rPr>
            </w:pPr>
            <w:r w:rsidRPr="00A5364D">
              <w:rPr>
                <w:rFonts w:ascii="Calibri" w:hAnsi="Calibri" w:cs="Arial"/>
                <w:sz w:val="24"/>
                <w:szCs w:val="24"/>
              </w:rPr>
              <w:t xml:space="preserve">Southern Brooks has been established for </w:t>
            </w:r>
            <w:r>
              <w:rPr>
                <w:rFonts w:ascii="Calibri" w:hAnsi="Calibri" w:cs="Arial"/>
                <w:sz w:val="24"/>
                <w:szCs w:val="24"/>
              </w:rPr>
              <w:t>30 years.  W</w:t>
            </w:r>
            <w:r w:rsidRPr="00A5364D">
              <w:rPr>
                <w:rFonts w:ascii="Calibri" w:hAnsi="Calibri" w:cs="Arial"/>
                <w:sz w:val="24"/>
                <w:szCs w:val="24"/>
              </w:rPr>
              <w:t>e deliver a range of services across South Gloucestershire</w:t>
            </w:r>
            <w:r>
              <w:rPr>
                <w:rFonts w:ascii="Calibri" w:hAnsi="Calibri" w:cs="Arial"/>
                <w:sz w:val="24"/>
                <w:szCs w:val="24"/>
              </w:rPr>
              <w:t>.</w:t>
            </w:r>
            <w:r w:rsidRPr="00A5364D">
              <w:rPr>
                <w:rFonts w:ascii="Calibri" w:hAnsi="Calibri" w:cs="Arial"/>
                <w:sz w:val="24"/>
                <w:szCs w:val="24"/>
              </w:rPr>
              <w:t xml:space="preserve"> </w:t>
            </w:r>
            <w:r>
              <w:rPr>
                <w:rFonts w:ascii="Calibri" w:hAnsi="Calibri" w:cs="Arial"/>
                <w:sz w:val="24"/>
                <w:szCs w:val="24"/>
              </w:rPr>
              <w:t xml:space="preserve">We work in partnership with a range of agencies </w:t>
            </w:r>
            <w:r w:rsidRPr="00A5364D">
              <w:rPr>
                <w:rFonts w:ascii="Calibri" w:hAnsi="Calibri" w:cs="Arial"/>
                <w:sz w:val="24"/>
                <w:szCs w:val="24"/>
              </w:rPr>
              <w:t>including Churches, Patchway Town Council, Housing Providers, Developers and South Gloucestershire Council.</w:t>
            </w:r>
            <w:r>
              <w:rPr>
                <w:rFonts w:ascii="Calibri" w:hAnsi="Calibri" w:cs="Arial"/>
                <w:sz w:val="24"/>
                <w:szCs w:val="24"/>
              </w:rPr>
              <w:t xml:space="preserve">  </w:t>
            </w:r>
          </w:p>
          <w:p w:rsidR="009B5B45" w:rsidP="009B5B45" w:rsidRDefault="009B5B45" w14:paraId="613ABF09" w14:textId="77777777">
            <w:pPr>
              <w:jc w:val="both"/>
              <w:rPr>
                <w:rFonts w:ascii="Calibri" w:hAnsi="Calibri" w:cs="Arial"/>
                <w:sz w:val="24"/>
                <w:szCs w:val="24"/>
              </w:rPr>
            </w:pPr>
          </w:p>
          <w:p w:rsidR="009B5B45" w:rsidP="009B5B45" w:rsidRDefault="009B5B45" w14:paraId="613ABF0A" w14:textId="77777777">
            <w:pPr>
              <w:jc w:val="both"/>
              <w:rPr>
                <w:rFonts w:ascii="Calibri" w:hAnsi="Calibri" w:cs="Arial"/>
                <w:sz w:val="24"/>
                <w:szCs w:val="24"/>
              </w:rPr>
            </w:pPr>
            <w:r>
              <w:rPr>
                <w:rFonts w:ascii="Calibri" w:hAnsi="Calibri" w:cs="Arial"/>
                <w:sz w:val="24"/>
                <w:szCs w:val="24"/>
              </w:rPr>
              <w:t xml:space="preserve">Southern Brooks has many volunteers across our services.  People volunteer for a variety of reasons.  We aim to build Strong Communities Powered by People.  This post will </w:t>
            </w:r>
            <w:r w:rsidR="00DE11B2">
              <w:rPr>
                <w:rFonts w:ascii="Calibri" w:hAnsi="Calibri" w:cs="Arial"/>
                <w:sz w:val="24"/>
                <w:szCs w:val="24"/>
              </w:rPr>
              <w:t xml:space="preserve">help </w:t>
            </w:r>
            <w:r>
              <w:rPr>
                <w:rFonts w:ascii="Calibri" w:hAnsi="Calibri" w:cs="Arial"/>
                <w:sz w:val="24"/>
                <w:szCs w:val="24"/>
              </w:rPr>
              <w:t>e</w:t>
            </w:r>
            <w:r w:rsidR="00DE11B2">
              <w:rPr>
                <w:rFonts w:ascii="Calibri" w:hAnsi="Calibri" w:cs="Arial"/>
                <w:sz w:val="24"/>
                <w:szCs w:val="24"/>
              </w:rPr>
              <w:t>nsure that people have a high-</w:t>
            </w:r>
            <w:r>
              <w:rPr>
                <w:rFonts w:ascii="Calibri" w:hAnsi="Calibri" w:cs="Arial"/>
                <w:sz w:val="24"/>
                <w:szCs w:val="24"/>
              </w:rPr>
              <w:t xml:space="preserve">quality experience of volunteering, that inspires them to keep volunteering.  </w:t>
            </w:r>
          </w:p>
          <w:p w:rsidRPr="00A5364D" w:rsidR="009B5B45" w:rsidP="009B5B45" w:rsidRDefault="009B5B45" w14:paraId="613ABF0B" w14:textId="77777777">
            <w:pPr>
              <w:jc w:val="both"/>
              <w:rPr>
                <w:rFonts w:ascii="Calibri" w:hAnsi="Calibri" w:cs="Arial"/>
                <w:sz w:val="24"/>
                <w:szCs w:val="24"/>
              </w:rPr>
            </w:pPr>
          </w:p>
          <w:p w:rsidRPr="00A5364D" w:rsidR="009B5B45" w:rsidP="606B3239" w:rsidRDefault="009B5B45" w14:paraId="36241B14" w14:textId="1F71B459">
            <w:pPr>
              <w:pStyle w:val="Normal"/>
              <w:jc w:val="both"/>
              <w:rPr>
                <w:rFonts w:ascii="Calibri" w:hAnsi="Calibri" w:cs="Arial"/>
                <w:sz w:val="24"/>
                <w:szCs w:val="24"/>
              </w:rPr>
            </w:pPr>
            <w:r w:rsidRPr="606B3239" w:rsidR="606B3239">
              <w:rPr>
                <w:rFonts w:ascii="Calibri" w:hAnsi="Calibri" w:cs="Arial"/>
                <w:sz w:val="24"/>
                <w:szCs w:val="24"/>
              </w:rPr>
              <w:t>You will support the organisational infrastructure for the volunteering programme. A key focus will be on providing excellent customer service to volunteers and maintaining efficient processes.</w:t>
            </w:r>
            <w:r w:rsidRPr="606B3239" w:rsidR="606B3239">
              <w:rPr>
                <w:rFonts w:ascii="Calibri" w:hAnsi="Calibri" w:cs="Arial"/>
                <w:sz w:val="24"/>
                <w:szCs w:val="24"/>
              </w:rPr>
              <w:t xml:space="preserve">  </w:t>
            </w:r>
            <w:r w:rsidRPr="606B3239" w:rsidR="606B3239">
              <w:rPr>
                <w:rFonts w:ascii="Calibri" w:hAnsi="Calibri" w:cs="Arial"/>
                <w:sz w:val="24"/>
                <w:szCs w:val="24"/>
              </w:rPr>
              <w:t xml:space="preserve">Core to this work are community development practices and principles, taking an asset-based approach and working with volunteers at every stage so that the programme is genuinely led by their needs and experience.  </w:t>
            </w:r>
            <w:r w:rsidRPr="606B3239" w:rsidR="606B3239">
              <w:rPr>
                <w:rFonts w:ascii="Calibri" w:hAnsi="Calibri" w:eastAsia="Calibri" w:cs="Calibri"/>
                <w:noProof w:val="0"/>
                <w:sz w:val="24"/>
                <w:szCs w:val="24"/>
                <w:lang w:val="en-GB"/>
              </w:rPr>
              <w:t>This role is focused on inspiring people to volunteer and to have the best possible experience from their volunteering.</w:t>
            </w:r>
          </w:p>
          <w:p w:rsidRPr="00A5364D" w:rsidR="009B5B45" w:rsidP="378A689E" w:rsidRDefault="009B5B45" w14:paraId="613ABF0D" w14:noSpellErr="1" w14:textId="17043F25">
            <w:pPr>
              <w:pStyle w:val="Normal"/>
              <w:jc w:val="both"/>
              <w:rPr>
                <w:rFonts w:ascii="Calibri" w:hAnsi="Calibri" w:cs="Arial"/>
                <w:sz w:val="24"/>
                <w:szCs w:val="24"/>
              </w:rPr>
            </w:pPr>
          </w:p>
          <w:p w:rsidRPr="00A5364D" w:rsidR="009B5B45" w:rsidP="009B5B45" w:rsidRDefault="009B5B45" w14:paraId="613ABF0E" w14:textId="77777777">
            <w:pPr>
              <w:jc w:val="both"/>
              <w:rPr>
                <w:rFonts w:ascii="Calibri" w:hAnsi="Calibri" w:cs="Arial"/>
                <w:sz w:val="24"/>
                <w:szCs w:val="24"/>
              </w:rPr>
            </w:pPr>
            <w:r>
              <w:rPr>
                <w:rFonts w:ascii="Calibri" w:hAnsi="Calibri" w:cs="Arial"/>
                <w:sz w:val="24"/>
                <w:szCs w:val="24"/>
              </w:rPr>
              <w:t>Southern Brooks</w:t>
            </w:r>
            <w:r w:rsidRPr="00A5364D">
              <w:rPr>
                <w:rFonts w:ascii="Calibri" w:hAnsi="Calibri" w:cs="Arial"/>
                <w:sz w:val="24"/>
                <w:szCs w:val="24"/>
              </w:rPr>
              <w:t xml:space="preserve"> ha</w:t>
            </w:r>
            <w:r>
              <w:rPr>
                <w:rFonts w:ascii="Calibri" w:hAnsi="Calibri" w:cs="Arial"/>
                <w:sz w:val="24"/>
                <w:szCs w:val="24"/>
              </w:rPr>
              <w:t>s</w:t>
            </w:r>
            <w:r w:rsidRPr="00A5364D">
              <w:rPr>
                <w:rFonts w:ascii="Calibri" w:hAnsi="Calibri" w:cs="Arial"/>
                <w:sz w:val="24"/>
                <w:szCs w:val="24"/>
              </w:rPr>
              <w:t xml:space="preser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rsidRPr="00A5364D" w:rsidR="009B5B45" w:rsidP="009B5B45" w:rsidRDefault="009B5B45" w14:paraId="613ABF0F" w14:textId="77777777">
            <w:pPr>
              <w:jc w:val="both"/>
              <w:rPr>
                <w:rFonts w:ascii="Calibri" w:hAnsi="Calibri" w:cs="Arial"/>
                <w:b/>
                <w:bCs/>
                <w:sz w:val="28"/>
                <w:szCs w:val="28"/>
                <w:u w:val="single"/>
              </w:rPr>
            </w:pPr>
          </w:p>
        </w:tc>
      </w:tr>
      <w:tr w:rsidRPr="00A77B41" w:rsidR="009B5B45" w:rsidTr="606B3239" w14:paraId="613ABF1D" w14:textId="77777777">
        <w:tc>
          <w:tcPr>
            <w:tcW w:w="2088" w:type="dxa"/>
            <w:tcMar/>
          </w:tcPr>
          <w:p w:rsidRPr="00A77B41" w:rsidR="009B5B45" w:rsidP="101E2166" w:rsidRDefault="101E2166" w14:paraId="613ABF11" w14:textId="77777777">
            <w:pPr>
              <w:widowControl w:val="0"/>
              <w:rPr>
                <w:rFonts w:ascii="Calibri" w:hAnsi="Calibri" w:cs="Calibri"/>
                <w:b/>
                <w:bCs/>
                <w:sz w:val="24"/>
                <w:szCs w:val="24"/>
              </w:rPr>
            </w:pPr>
            <w:r w:rsidRPr="101E2166">
              <w:rPr>
                <w:rFonts w:ascii="Calibri" w:hAnsi="Calibri" w:cs="Calibri"/>
                <w:b/>
                <w:bCs/>
                <w:sz w:val="24"/>
                <w:szCs w:val="24"/>
              </w:rPr>
              <w:t>Tasks and Duties</w:t>
            </w:r>
          </w:p>
          <w:p w:rsidRPr="00A77B41" w:rsidR="009B5B45" w:rsidP="009B5B45" w:rsidRDefault="009B5B45" w14:paraId="613ABF12" w14:textId="77777777">
            <w:pPr>
              <w:widowControl w:val="0"/>
              <w:rPr>
                <w:rFonts w:ascii="Calibri" w:hAnsi="Calibri" w:cs="Calibri"/>
                <w:b/>
                <w:bCs/>
                <w:sz w:val="24"/>
                <w:szCs w:val="24"/>
              </w:rPr>
            </w:pPr>
          </w:p>
          <w:p w:rsidRPr="00A77B41" w:rsidR="009B5B45" w:rsidP="009B5B45" w:rsidRDefault="009B5B45" w14:paraId="613ABF13" w14:textId="77777777">
            <w:pPr>
              <w:widowControl w:val="0"/>
              <w:rPr>
                <w:rFonts w:ascii="Calibri" w:hAnsi="Calibri" w:cs="Calibri"/>
                <w:b/>
                <w:bCs/>
                <w:sz w:val="24"/>
                <w:szCs w:val="24"/>
              </w:rPr>
            </w:pPr>
          </w:p>
        </w:tc>
        <w:tc>
          <w:tcPr>
            <w:tcW w:w="8100" w:type="dxa"/>
            <w:tcMar/>
          </w:tcPr>
          <w:p w:rsidRPr="007E606D" w:rsidR="009B5B45" w:rsidP="301F3921" w:rsidRDefault="009B5B45" w14:paraId="613ABF14" w14:textId="29B24E10">
            <w:pPr>
              <w:widowControl w:val="0"/>
              <w:numPr>
                <w:ilvl w:val="0"/>
                <w:numId w:val="19"/>
              </w:numPr>
              <w:rPr>
                <w:rFonts w:ascii="Calibri" w:hAnsi="Calibri" w:cs="Calibri"/>
                <w:b w:val="1"/>
                <w:bCs w:val="1"/>
                <w:sz w:val="24"/>
                <w:szCs w:val="24"/>
              </w:rPr>
            </w:pPr>
            <w:r w:rsidRPr="301F3921" w:rsidR="301F3921">
              <w:rPr>
                <w:rFonts w:ascii="Calibri" w:hAnsi="Calibri" w:cs="Calibri"/>
                <w:sz w:val="24"/>
                <w:szCs w:val="24"/>
              </w:rPr>
              <w:t>Support Southern Brooks staff to meet individual projects volunteer needs, e.g. discuss appropriate volunteer tasks, write volunteer role descriptions</w:t>
            </w:r>
            <w:r w:rsidRPr="301F3921" w:rsidR="301F3921">
              <w:rPr>
                <w:rFonts w:ascii="Calibri" w:hAnsi="Calibri" w:cs="Calibri"/>
                <w:sz w:val="24"/>
                <w:szCs w:val="24"/>
              </w:rPr>
              <w:t xml:space="preserve">, support new volunteer programmes by attending events/sessions (for example </w:t>
            </w:r>
            <w:proofErr w:type="spellStart"/>
            <w:r w:rsidRPr="301F3921" w:rsidR="301F3921">
              <w:rPr>
                <w:rFonts w:ascii="Calibri" w:hAnsi="Calibri" w:cs="Calibri"/>
                <w:sz w:val="24"/>
                <w:szCs w:val="24"/>
              </w:rPr>
              <w:t>Soundwell</w:t>
            </w:r>
            <w:proofErr w:type="spellEnd"/>
            <w:r w:rsidRPr="301F3921" w:rsidR="301F3921">
              <w:rPr>
                <w:rFonts w:ascii="Calibri" w:hAnsi="Calibri" w:cs="Calibri"/>
                <w:sz w:val="24"/>
                <w:szCs w:val="24"/>
              </w:rPr>
              <w:t xml:space="preserve"> Memory Café)</w:t>
            </w:r>
          </w:p>
          <w:p w:rsidRPr="00C750F3" w:rsidR="009B5B45" w:rsidP="301F3921" w:rsidRDefault="009B5B45" w14:paraId="613ABF15" w14:noSpellErr="1" w14:textId="2C51D23D">
            <w:pPr>
              <w:widowControl w:val="0"/>
              <w:numPr>
                <w:ilvl w:val="0"/>
                <w:numId w:val="19"/>
              </w:numPr>
              <w:rPr>
                <w:rFonts w:ascii="Calibri" w:hAnsi="Calibri" w:cs="Calibri"/>
                <w:b w:val="1"/>
                <w:bCs w:val="1"/>
                <w:sz w:val="24"/>
                <w:szCs w:val="24"/>
              </w:rPr>
            </w:pPr>
            <w:r w:rsidRPr="301F3921" w:rsidR="301F3921">
              <w:rPr>
                <w:rFonts w:ascii="Calibri" w:hAnsi="Calibri" w:cs="Calibri"/>
                <w:sz w:val="24"/>
                <w:szCs w:val="24"/>
              </w:rPr>
              <w:t xml:space="preserve">Recruit volunteers to support Southern Brooks projects including creating </w:t>
            </w:r>
            <w:r w:rsidRPr="301F3921" w:rsidR="301F3921">
              <w:rPr>
                <w:rFonts w:ascii="Calibri" w:hAnsi="Calibri" w:cs="Calibri"/>
                <w:sz w:val="24"/>
                <w:szCs w:val="24"/>
              </w:rPr>
              <w:t xml:space="preserve">recruitment campaigns e.g. </w:t>
            </w:r>
            <w:r w:rsidRPr="301F3921" w:rsidR="301F3921">
              <w:rPr>
                <w:rFonts w:ascii="Calibri" w:hAnsi="Calibri" w:cs="Calibri"/>
                <w:sz w:val="24"/>
                <w:szCs w:val="24"/>
              </w:rPr>
              <w:t>website posts, social media posts, posters and leaflets, local newsletters and publications</w:t>
            </w:r>
            <w:r w:rsidRPr="301F3921" w:rsidR="301F3921">
              <w:rPr>
                <w:rFonts w:ascii="Calibri" w:hAnsi="Calibri" w:cs="Calibri"/>
                <w:b w:val="1"/>
                <w:bCs w:val="1"/>
                <w:sz w:val="24"/>
                <w:szCs w:val="24"/>
              </w:rPr>
              <w:t xml:space="preserve">, </w:t>
            </w:r>
            <w:r w:rsidRPr="301F3921" w:rsidR="301F3921">
              <w:rPr>
                <w:rFonts w:ascii="Calibri" w:hAnsi="Calibri" w:cs="Calibri"/>
                <w:sz w:val="24"/>
                <w:szCs w:val="24"/>
              </w:rPr>
              <w:t>volunteer centres</w:t>
            </w:r>
          </w:p>
          <w:p w:rsidRPr="007E606D" w:rsidR="009B5B45" w:rsidP="301F3921" w:rsidRDefault="009B5B45" w14:paraId="613ABF16" w14:noSpellErr="1" w14:textId="411715F3">
            <w:pPr>
              <w:widowControl w:val="0"/>
              <w:numPr>
                <w:ilvl w:val="0"/>
                <w:numId w:val="19"/>
              </w:numPr>
              <w:rPr>
                <w:rFonts w:ascii="Calibri" w:hAnsi="Calibri" w:cs="Calibri"/>
                <w:b w:val="1"/>
                <w:bCs w:val="1"/>
                <w:sz w:val="24"/>
                <w:szCs w:val="24"/>
              </w:rPr>
            </w:pPr>
            <w:r w:rsidRPr="301F3921" w:rsidR="301F3921">
              <w:rPr>
                <w:rFonts w:ascii="Calibri" w:hAnsi="Calibri" w:cs="Calibri"/>
                <w:sz w:val="24"/>
                <w:szCs w:val="24"/>
              </w:rPr>
              <w:t>Respond to enquiries regarding volunteerin</w:t>
            </w:r>
            <w:r w:rsidRPr="301F3921" w:rsidR="301F3921">
              <w:rPr>
                <w:rFonts w:ascii="Calibri" w:hAnsi="Calibri" w:cs="Calibri"/>
                <w:sz w:val="24"/>
                <w:szCs w:val="24"/>
              </w:rPr>
              <w:t xml:space="preserve">g, over the phone, face to face </w:t>
            </w:r>
            <w:r w:rsidRPr="301F3921" w:rsidR="301F3921">
              <w:rPr>
                <w:rFonts w:ascii="Calibri" w:hAnsi="Calibri" w:cs="Calibri"/>
                <w:sz w:val="24"/>
                <w:szCs w:val="24"/>
              </w:rPr>
              <w:t>and initial online applicants</w:t>
            </w:r>
          </w:p>
          <w:p w:rsidRPr="007E606D" w:rsidR="009B5B45" w:rsidP="378A689E" w:rsidRDefault="009B5B45" w14:paraId="613ABF17" w14:textId="58F0FB9E">
            <w:pPr>
              <w:widowControl w:val="0"/>
              <w:numPr>
                <w:ilvl w:val="0"/>
                <w:numId w:val="19"/>
              </w:numPr>
              <w:rPr>
                <w:rFonts w:ascii="Calibri" w:hAnsi="Calibri" w:cs="Calibri"/>
                <w:b w:val="1"/>
                <w:bCs w:val="1"/>
                <w:sz w:val="24"/>
                <w:szCs w:val="24"/>
              </w:rPr>
            </w:pPr>
            <w:r w:rsidRPr="378A689E" w:rsidR="378A689E">
              <w:rPr>
                <w:rFonts w:ascii="Calibri" w:hAnsi="Calibri" w:cs="Calibri"/>
                <w:sz w:val="24"/>
                <w:szCs w:val="24"/>
              </w:rPr>
              <w:t xml:space="preserve">Record volunteer enquiries and details into Charity Log </w:t>
            </w:r>
            <w:r w:rsidRPr="378A689E" w:rsidR="378A689E">
              <w:rPr>
                <w:rFonts w:ascii="Calibri" w:hAnsi="Calibri" w:cs="Calibri"/>
                <w:sz w:val="24"/>
                <w:szCs w:val="24"/>
              </w:rPr>
              <w:t>database and</w:t>
            </w:r>
            <w:r w:rsidRPr="378A689E" w:rsidR="378A689E">
              <w:rPr>
                <w:rFonts w:ascii="Calibri" w:hAnsi="Calibri" w:cs="Calibri"/>
                <w:sz w:val="24"/>
                <w:szCs w:val="24"/>
              </w:rPr>
              <w:t xml:space="preserve"> maintain up to date content</w:t>
            </w:r>
          </w:p>
          <w:p w:rsidRPr="002643E2" w:rsidR="009B5B45" w:rsidP="378A689E" w:rsidRDefault="009B5B45" w14:paraId="613ABF18" w14:noSpellErr="1" w14:textId="0B33501B">
            <w:pPr>
              <w:widowControl w:val="0"/>
              <w:numPr>
                <w:ilvl w:val="0"/>
                <w:numId w:val="19"/>
              </w:numPr>
              <w:rPr>
                <w:rFonts w:ascii="Calibri" w:hAnsi="Calibri" w:cs="Calibri"/>
                <w:b w:val="1"/>
                <w:bCs w:val="1"/>
                <w:sz w:val="24"/>
                <w:szCs w:val="24"/>
              </w:rPr>
            </w:pPr>
            <w:r w:rsidRPr="378A689E" w:rsidR="378A689E">
              <w:rPr>
                <w:rFonts w:ascii="Calibri" w:hAnsi="Calibri" w:cs="Calibri"/>
                <w:sz w:val="24"/>
                <w:szCs w:val="24"/>
              </w:rPr>
              <w:t xml:space="preserve">Gather ID for DBS requests for volunteers, collect </w:t>
            </w:r>
            <w:r w:rsidRPr="378A689E" w:rsidR="378A689E">
              <w:rPr>
                <w:rFonts w:ascii="Calibri" w:hAnsi="Calibri" w:cs="Calibri"/>
                <w:sz w:val="24"/>
                <w:szCs w:val="24"/>
              </w:rPr>
              <w:t xml:space="preserve">character </w:t>
            </w:r>
            <w:r w:rsidRPr="378A689E" w:rsidR="378A689E">
              <w:rPr>
                <w:rFonts w:ascii="Calibri" w:hAnsi="Calibri" w:cs="Calibri"/>
                <w:sz w:val="24"/>
                <w:szCs w:val="24"/>
              </w:rPr>
              <w:t>references and record on Charity Log</w:t>
            </w:r>
          </w:p>
          <w:p w:rsidRPr="009042BB" w:rsidR="009B5B45" w:rsidP="606B3239" w:rsidRDefault="009B5B45" w14:paraId="13FF4DF6" w14:textId="7D14B030">
            <w:pPr>
              <w:widowControl w:val="0"/>
              <w:numPr>
                <w:ilvl w:val="0"/>
                <w:numId w:val="19"/>
              </w:numPr>
              <w:rPr>
                <w:rFonts w:ascii="Calibri" w:hAnsi="Calibri" w:cs="Calibri"/>
                <w:b w:val="1"/>
                <w:bCs w:val="1"/>
                <w:sz w:val="24"/>
                <w:szCs w:val="24"/>
              </w:rPr>
            </w:pPr>
            <w:r w:rsidRPr="606B3239" w:rsidR="606B3239">
              <w:rPr>
                <w:rFonts w:ascii="Calibri" w:hAnsi="Calibri" w:cs="Calibri"/>
                <w:sz w:val="24"/>
                <w:szCs w:val="24"/>
              </w:rPr>
              <w:t xml:space="preserve">Support </w:t>
            </w:r>
            <w:r w:rsidRPr="606B3239" w:rsidR="606B3239">
              <w:rPr>
                <w:rFonts w:ascii="Calibri" w:hAnsi="Calibri" w:cs="Calibri"/>
                <w:sz w:val="24"/>
                <w:szCs w:val="24"/>
              </w:rPr>
              <w:t xml:space="preserve">the </w:t>
            </w:r>
            <w:r w:rsidRPr="606B3239" w:rsidR="606B3239">
              <w:rPr>
                <w:rFonts w:ascii="Calibri" w:hAnsi="Calibri" w:cs="Calibri"/>
                <w:sz w:val="24"/>
                <w:szCs w:val="24"/>
              </w:rPr>
              <w:t>deliver</w:t>
            </w:r>
            <w:r w:rsidRPr="606B3239" w:rsidR="606B3239">
              <w:rPr>
                <w:rFonts w:ascii="Calibri" w:hAnsi="Calibri" w:cs="Calibri"/>
                <w:sz w:val="24"/>
                <w:szCs w:val="24"/>
              </w:rPr>
              <w:t>y</w:t>
            </w:r>
            <w:r w:rsidRPr="606B3239" w:rsidR="606B3239">
              <w:rPr>
                <w:rFonts w:ascii="Calibri" w:hAnsi="Calibri" w:cs="Calibri"/>
                <w:sz w:val="24"/>
                <w:szCs w:val="24"/>
              </w:rPr>
              <w:t xml:space="preserve"> induction for volunteers into the organisation, identify volunteer development opportunities and training needs</w:t>
            </w:r>
          </w:p>
          <w:p w:rsidRPr="009042BB" w:rsidR="009B5B45" w:rsidP="301F3921" w:rsidRDefault="009B5B45" w14:paraId="613ABF19" w14:noSpellErr="1" w14:textId="1CC2966A">
            <w:pPr>
              <w:widowControl w:val="0"/>
              <w:numPr>
                <w:ilvl w:val="0"/>
                <w:numId w:val="19"/>
              </w:numPr>
              <w:rPr>
                <w:b w:val="1"/>
                <w:bCs w:val="1"/>
                <w:sz w:val="24"/>
                <w:szCs w:val="24"/>
              </w:rPr>
            </w:pPr>
            <w:r w:rsidRPr="301F3921" w:rsidR="301F3921">
              <w:rPr>
                <w:rFonts w:ascii="Calibri" w:hAnsi="Calibri" w:cs="Calibri"/>
                <w:sz w:val="24"/>
                <w:szCs w:val="24"/>
              </w:rPr>
              <w:t xml:space="preserve"> S</w:t>
            </w:r>
            <w:r w:rsidRPr="301F3921" w:rsidR="301F3921">
              <w:rPr>
                <w:rFonts w:ascii="Calibri" w:hAnsi="Calibri" w:cs="Calibri"/>
                <w:sz w:val="24"/>
                <w:szCs w:val="24"/>
              </w:rPr>
              <w:t>upport volunteers 1:1 where appropriate, develop action plans for volunteers</w:t>
            </w:r>
            <w:r w:rsidRPr="301F3921" w:rsidR="301F3921">
              <w:rPr>
                <w:rFonts w:ascii="Calibri" w:hAnsi="Calibri" w:cs="Calibri"/>
                <w:sz w:val="24"/>
                <w:szCs w:val="24"/>
              </w:rPr>
              <w:t>, work with central administration volunteers and co-ordinate their work</w:t>
            </w:r>
          </w:p>
          <w:p w:rsidR="301F3921" w:rsidP="378A689E" w:rsidRDefault="301F3921" w14:paraId="0FEE1179" w14:textId="4FB91D29">
            <w:pPr>
              <w:pStyle w:val="Normal"/>
              <w:numPr>
                <w:ilvl w:val="0"/>
                <w:numId w:val="19"/>
              </w:numPr>
              <w:rPr>
                <w:b w:val="1"/>
                <w:bCs w:val="1"/>
                <w:sz w:val="24"/>
                <w:szCs w:val="24"/>
              </w:rPr>
            </w:pPr>
            <w:r w:rsidRPr="378A689E" w:rsidR="378A689E">
              <w:rPr>
                <w:rFonts w:ascii="Calibri" w:hAnsi="Calibri" w:cs="Calibri"/>
                <w:sz w:val="24"/>
                <w:szCs w:val="24"/>
              </w:rPr>
              <w:t xml:space="preserve">Compile monthly volunteering newsletter on </w:t>
            </w:r>
            <w:proofErr w:type="spellStart"/>
            <w:r w:rsidRPr="378A689E" w:rsidR="378A689E">
              <w:rPr>
                <w:rFonts w:ascii="Calibri" w:hAnsi="Calibri" w:cs="Calibri"/>
                <w:sz w:val="24"/>
                <w:szCs w:val="24"/>
              </w:rPr>
              <w:t>mailchimp</w:t>
            </w:r>
            <w:proofErr w:type="spellEnd"/>
            <w:r w:rsidRPr="378A689E" w:rsidR="378A689E">
              <w:rPr>
                <w:rFonts w:ascii="Calibri" w:hAnsi="Calibri" w:cs="Calibri"/>
                <w:sz w:val="24"/>
                <w:szCs w:val="24"/>
              </w:rPr>
              <w:t xml:space="preserve"> and keep contact list up to date. </w:t>
            </w:r>
          </w:p>
          <w:p w:rsidRPr="009042BB" w:rsidR="009B5B45" w:rsidP="009B5B45" w:rsidRDefault="009B5B45" w14:paraId="613ABF1A" w14:textId="77777777">
            <w:pPr>
              <w:widowControl w:val="0"/>
              <w:numPr>
                <w:ilvl w:val="0"/>
                <w:numId w:val="19"/>
              </w:numPr>
              <w:rPr>
                <w:rFonts w:ascii="Calibri" w:hAnsi="Calibri" w:cs="Calibri"/>
                <w:b/>
                <w:bCs/>
                <w:sz w:val="24"/>
                <w:szCs w:val="24"/>
              </w:rPr>
            </w:pPr>
            <w:r>
              <w:rPr>
                <w:rFonts w:ascii="Calibri" w:hAnsi="Calibri" w:cs="Calibri"/>
                <w:bCs/>
                <w:sz w:val="24"/>
                <w:szCs w:val="24"/>
              </w:rPr>
              <w:t xml:space="preserve">Compile information for reports on Southern Brooks volunteer </w:t>
            </w:r>
            <w:r>
              <w:rPr>
                <w:rFonts w:ascii="Calibri" w:hAnsi="Calibri" w:cs="Calibri"/>
                <w:bCs/>
                <w:sz w:val="24"/>
                <w:szCs w:val="24"/>
              </w:rPr>
              <w:lastRenderedPageBreak/>
              <w:t>programme</w:t>
            </w:r>
          </w:p>
          <w:p w:rsidRPr="00A80159" w:rsidR="009B5B45" w:rsidP="009B5B45" w:rsidRDefault="009B5B45" w14:paraId="613ABF1B" w14:textId="3B62B2E1">
            <w:pPr>
              <w:widowControl w:val="0"/>
              <w:numPr>
                <w:ilvl w:val="0"/>
                <w:numId w:val="19"/>
              </w:numPr>
              <w:rPr>
                <w:rFonts w:ascii="Calibri" w:hAnsi="Calibri" w:cs="Calibri"/>
                <w:b w:val="1"/>
                <w:bCs w:val="1"/>
                <w:sz w:val="24"/>
                <w:szCs w:val="24"/>
              </w:rPr>
            </w:pPr>
            <w:r w:rsidRPr="301F3921" w:rsidR="301F3921">
              <w:rPr>
                <w:rFonts w:ascii="Calibri" w:hAnsi="Calibri" w:cs="Calibri"/>
                <w:sz w:val="24"/>
                <w:szCs w:val="24"/>
              </w:rPr>
              <w:t>Create articles and photos celebrating Southern Brooks volunteers and the work they do</w:t>
            </w:r>
            <w:r w:rsidRPr="301F3921" w:rsidR="301F3921">
              <w:rPr>
                <w:rFonts w:ascii="Calibri" w:hAnsi="Calibri" w:cs="Calibri"/>
                <w:sz w:val="24"/>
                <w:szCs w:val="24"/>
              </w:rPr>
              <w:t xml:space="preserve"> and distribute to appropriate places</w:t>
            </w:r>
          </w:p>
          <w:p w:rsidR="301F3921" w:rsidP="301F3921" w:rsidRDefault="301F3921" w14:noSpellErr="1" w14:paraId="6A8C3C92" w14:textId="2A43E8D4">
            <w:pPr>
              <w:pStyle w:val="Normal"/>
              <w:numPr>
                <w:ilvl w:val="0"/>
                <w:numId w:val="19"/>
              </w:numPr>
              <w:rPr>
                <w:b w:val="1"/>
                <w:bCs w:val="1"/>
                <w:sz w:val="24"/>
                <w:szCs w:val="24"/>
              </w:rPr>
            </w:pPr>
            <w:r w:rsidRPr="301F3921" w:rsidR="301F3921">
              <w:rPr>
                <w:rFonts w:ascii="Calibri" w:hAnsi="Calibri" w:cs="Calibri"/>
                <w:sz w:val="24"/>
                <w:szCs w:val="24"/>
              </w:rPr>
              <w:t xml:space="preserve">Deliver celebrations for Volunteers week 1-7 June and Christmas, and annual volunteer awards. </w:t>
            </w:r>
          </w:p>
          <w:p w:rsidR="301F3921" w:rsidP="301F3921" w:rsidRDefault="301F3921" w14:noSpellErr="1" w14:paraId="2BA6C4C6" w14:textId="5E82AABA">
            <w:pPr>
              <w:pStyle w:val="Normal"/>
              <w:numPr>
                <w:ilvl w:val="0"/>
                <w:numId w:val="19"/>
              </w:numPr>
              <w:rPr>
                <w:b w:val="1"/>
                <w:bCs w:val="1"/>
                <w:sz w:val="24"/>
                <w:szCs w:val="24"/>
              </w:rPr>
            </w:pPr>
            <w:r w:rsidRPr="301F3921" w:rsidR="301F3921">
              <w:rPr>
                <w:rFonts w:ascii="Calibri" w:hAnsi="Calibri" w:cs="Calibri"/>
                <w:sz w:val="24"/>
                <w:szCs w:val="24"/>
              </w:rPr>
              <w:t xml:space="preserve">Lead on annual volunteer survey, compile results and support development of SBCP volunteering action plan </w:t>
            </w:r>
          </w:p>
          <w:p w:rsidRPr="00C750F3" w:rsidR="00A80159" w:rsidP="00A80159" w:rsidRDefault="00A80159" w14:paraId="54754684" w14:textId="3EBC6DD1">
            <w:pPr>
              <w:widowControl w:val="0"/>
              <w:rPr>
                <w:rFonts w:ascii="Calibri" w:hAnsi="Calibri" w:cs="Calibri"/>
                <w:b/>
                <w:bCs/>
                <w:sz w:val="24"/>
                <w:szCs w:val="24"/>
              </w:rPr>
            </w:pPr>
            <w:bookmarkStart w:name="_GoBack" w:id="0"/>
            <w:bookmarkEnd w:id="0"/>
          </w:p>
          <w:p w:rsidRPr="00A77B41" w:rsidR="009B5B45" w:rsidP="009B5B45" w:rsidRDefault="009B5B45" w14:paraId="613ABF1C" w14:textId="77777777">
            <w:pPr>
              <w:widowControl w:val="0"/>
              <w:ind w:left="720"/>
              <w:rPr>
                <w:rFonts w:ascii="Calibri" w:hAnsi="Calibri" w:cs="Calibri"/>
                <w:b/>
                <w:bCs/>
                <w:sz w:val="24"/>
                <w:szCs w:val="24"/>
              </w:rPr>
            </w:pPr>
          </w:p>
        </w:tc>
      </w:tr>
      <w:tr w:rsidRPr="00A77B41" w:rsidR="009B5B45" w:rsidTr="606B3239" w14:paraId="613ABF27" w14:textId="77777777">
        <w:tc>
          <w:tcPr>
            <w:tcW w:w="2088" w:type="dxa"/>
            <w:tcMar/>
          </w:tcPr>
          <w:p w:rsidRPr="00A77B41" w:rsidR="009B5B45" w:rsidP="009B5B45" w:rsidRDefault="009B5B45" w14:paraId="613ABF1E" w14:textId="77777777">
            <w:pPr>
              <w:widowControl w:val="0"/>
              <w:rPr>
                <w:rFonts w:ascii="Calibri" w:hAnsi="Calibri" w:cs="Calibri"/>
                <w:b/>
                <w:bCs/>
                <w:sz w:val="24"/>
                <w:szCs w:val="24"/>
              </w:rPr>
            </w:pPr>
            <w:r>
              <w:rPr>
                <w:rFonts w:ascii="Calibri" w:hAnsi="Calibri" w:cs="Calibri"/>
                <w:b/>
                <w:bCs/>
                <w:sz w:val="24"/>
                <w:szCs w:val="24"/>
              </w:rPr>
              <w:lastRenderedPageBreak/>
              <w:t>Knowledge and Skills</w:t>
            </w:r>
          </w:p>
          <w:p w:rsidRPr="00A77B41" w:rsidR="009B5B45" w:rsidP="009B5B45" w:rsidRDefault="009B5B45" w14:paraId="613ABF1F" w14:textId="77777777">
            <w:pPr>
              <w:widowControl w:val="0"/>
              <w:rPr>
                <w:rFonts w:ascii="Calibri" w:hAnsi="Calibri" w:cs="Calibri"/>
                <w:b/>
                <w:bCs/>
                <w:sz w:val="24"/>
                <w:szCs w:val="24"/>
              </w:rPr>
            </w:pPr>
          </w:p>
        </w:tc>
        <w:tc>
          <w:tcPr>
            <w:tcW w:w="8100" w:type="dxa"/>
            <w:tcMar/>
          </w:tcPr>
          <w:p w:rsidRPr="006C2ECF" w:rsidR="009B5B45" w:rsidP="009B5B45" w:rsidRDefault="009B5B45" w14:paraId="613ABF20" w14:textId="77777777">
            <w:pPr>
              <w:numPr>
                <w:ilvl w:val="0"/>
                <w:numId w:val="19"/>
              </w:numPr>
              <w:rPr>
                <w:rFonts w:ascii="Calibri" w:hAnsi="Calibri" w:cs="Calibri"/>
                <w:sz w:val="24"/>
                <w:szCs w:val="24"/>
              </w:rPr>
            </w:pPr>
            <w:r w:rsidRPr="301F3921" w:rsidR="301F3921">
              <w:rPr>
                <w:rFonts w:ascii="Calibri" w:hAnsi="Calibri" w:cs="Calibri"/>
                <w:sz w:val="24"/>
                <w:szCs w:val="24"/>
              </w:rPr>
              <w:t>Effective c</w:t>
            </w:r>
            <w:r w:rsidRPr="301F3921" w:rsidR="301F3921">
              <w:rPr>
                <w:rFonts w:ascii="Calibri" w:hAnsi="Calibri" w:cs="Calibri"/>
                <w:sz w:val="24"/>
                <w:szCs w:val="24"/>
              </w:rPr>
              <w:t>ommunication</w:t>
            </w:r>
            <w:r w:rsidRPr="301F3921" w:rsidR="301F3921">
              <w:rPr>
                <w:rFonts w:ascii="Calibri" w:hAnsi="Calibri" w:cs="Calibri"/>
                <w:sz w:val="24"/>
                <w:szCs w:val="24"/>
              </w:rPr>
              <w:t xml:space="preserve"> with staff, volunteers, service users and partners</w:t>
            </w:r>
          </w:p>
          <w:p w:rsidR="301F3921" w:rsidP="301F3921" w:rsidRDefault="301F3921" w14:noSpellErr="1" w14:paraId="47188AF7" w14:textId="035B28C0">
            <w:pPr>
              <w:pStyle w:val="Normal"/>
              <w:numPr>
                <w:ilvl w:val="0"/>
                <w:numId w:val="19"/>
              </w:numPr>
              <w:rPr>
                <w:sz w:val="24"/>
                <w:szCs w:val="24"/>
              </w:rPr>
            </w:pPr>
            <w:r w:rsidRPr="301F3921" w:rsidR="301F3921">
              <w:rPr>
                <w:rFonts w:ascii="Calibri" w:hAnsi="Calibri" w:cs="Calibri"/>
                <w:sz w:val="24"/>
                <w:szCs w:val="24"/>
              </w:rPr>
              <w:t>Knowledge of volunteer programmes</w:t>
            </w:r>
          </w:p>
          <w:p w:rsidRPr="00671928" w:rsidR="00671928" w:rsidP="00671928" w:rsidRDefault="00671928" w14:paraId="613ABF21" w14:textId="77777777">
            <w:pPr>
              <w:numPr>
                <w:ilvl w:val="0"/>
                <w:numId w:val="19"/>
              </w:numPr>
              <w:rPr>
                <w:rFonts w:ascii="Calibri" w:hAnsi="Calibri" w:cs="Calibri"/>
                <w:sz w:val="24"/>
                <w:szCs w:val="24"/>
              </w:rPr>
            </w:pPr>
            <w:r>
              <w:rPr>
                <w:rFonts w:ascii="Calibri" w:hAnsi="Calibri" w:cs="Calibri"/>
                <w:sz w:val="24"/>
                <w:szCs w:val="24"/>
              </w:rPr>
              <w:t>D</w:t>
            </w:r>
            <w:r w:rsidR="009B5B45">
              <w:rPr>
                <w:rFonts w:ascii="Calibri" w:hAnsi="Calibri" w:cs="Calibri"/>
                <w:sz w:val="24"/>
                <w:szCs w:val="24"/>
              </w:rPr>
              <w:t>isplay and encourage positive t</w:t>
            </w:r>
            <w:r w:rsidRPr="006C2ECF" w:rsidR="009B5B45">
              <w:rPr>
                <w:rFonts w:ascii="Calibri" w:hAnsi="Calibri" w:cs="Calibri"/>
                <w:sz w:val="24"/>
                <w:szCs w:val="24"/>
              </w:rPr>
              <w:t>eam work</w:t>
            </w:r>
          </w:p>
          <w:p w:rsidRPr="006C2ECF" w:rsidR="009B5B45" w:rsidP="009B5B45" w:rsidRDefault="00671928" w14:paraId="613ABF22" w14:textId="77777777">
            <w:pPr>
              <w:numPr>
                <w:ilvl w:val="0"/>
                <w:numId w:val="19"/>
              </w:numPr>
              <w:rPr>
                <w:rFonts w:ascii="Calibri" w:hAnsi="Calibri" w:cs="Calibri"/>
                <w:sz w:val="24"/>
                <w:szCs w:val="24"/>
              </w:rPr>
            </w:pPr>
            <w:r>
              <w:rPr>
                <w:rFonts w:ascii="Calibri" w:hAnsi="Calibri" w:cs="Calibri"/>
                <w:sz w:val="24"/>
                <w:szCs w:val="24"/>
              </w:rPr>
              <w:t>Good</w:t>
            </w:r>
            <w:r w:rsidR="009B5B45">
              <w:rPr>
                <w:rFonts w:ascii="Calibri" w:hAnsi="Calibri" w:cs="Calibri"/>
                <w:sz w:val="24"/>
                <w:szCs w:val="24"/>
              </w:rPr>
              <w:t xml:space="preserve"> o</w:t>
            </w:r>
            <w:r w:rsidRPr="006C2ECF" w:rsidR="009B5B45">
              <w:rPr>
                <w:rFonts w:ascii="Calibri" w:hAnsi="Calibri" w:cs="Calibri"/>
                <w:sz w:val="24"/>
                <w:szCs w:val="24"/>
              </w:rPr>
              <w:t>rganisational skills</w:t>
            </w:r>
          </w:p>
          <w:p w:rsidRPr="006C2ECF" w:rsidR="009B5B45" w:rsidP="009B5B45" w:rsidRDefault="009B5B45" w14:paraId="613ABF23" w14:textId="77777777">
            <w:pPr>
              <w:numPr>
                <w:ilvl w:val="0"/>
                <w:numId w:val="19"/>
              </w:numPr>
              <w:rPr>
                <w:rFonts w:ascii="Calibri" w:hAnsi="Calibri" w:cs="Calibri"/>
                <w:sz w:val="24"/>
                <w:szCs w:val="24"/>
              </w:rPr>
            </w:pPr>
            <w:r>
              <w:rPr>
                <w:rFonts w:ascii="Calibri" w:hAnsi="Calibri" w:cs="Calibri"/>
                <w:sz w:val="24"/>
                <w:szCs w:val="24"/>
              </w:rPr>
              <w:t>Effective t</w:t>
            </w:r>
            <w:r w:rsidRPr="006C2ECF">
              <w:rPr>
                <w:rFonts w:ascii="Calibri" w:hAnsi="Calibri" w:cs="Calibri"/>
                <w:sz w:val="24"/>
                <w:szCs w:val="24"/>
              </w:rPr>
              <w:t>ime management</w:t>
            </w:r>
          </w:p>
          <w:p w:rsidR="009B5B45" w:rsidP="009B5B45" w:rsidRDefault="009B5B45" w14:paraId="613ABF24" w14:textId="77777777">
            <w:pPr>
              <w:numPr>
                <w:ilvl w:val="0"/>
                <w:numId w:val="19"/>
              </w:numPr>
              <w:rPr>
                <w:rFonts w:ascii="Calibri" w:hAnsi="Calibri" w:cs="Calibri"/>
                <w:sz w:val="24"/>
                <w:szCs w:val="24"/>
              </w:rPr>
            </w:pPr>
            <w:r>
              <w:rPr>
                <w:rFonts w:ascii="Calibri" w:hAnsi="Calibri" w:cs="Calibri"/>
                <w:sz w:val="24"/>
                <w:szCs w:val="24"/>
              </w:rPr>
              <w:t>Knowledge</w:t>
            </w:r>
            <w:r w:rsidR="00671928">
              <w:rPr>
                <w:rFonts w:ascii="Calibri" w:hAnsi="Calibri" w:cs="Calibri"/>
                <w:sz w:val="24"/>
                <w:szCs w:val="24"/>
              </w:rPr>
              <w:t xml:space="preserve"> or experience</w:t>
            </w:r>
            <w:r>
              <w:rPr>
                <w:rFonts w:ascii="Calibri" w:hAnsi="Calibri" w:cs="Calibri"/>
                <w:sz w:val="24"/>
                <w:szCs w:val="24"/>
              </w:rPr>
              <w:t xml:space="preserve"> of Charity Log </w:t>
            </w:r>
          </w:p>
          <w:p w:rsidR="00671928" w:rsidP="009B5B45" w:rsidRDefault="00671928" w14:paraId="613ABF25" w14:textId="77777777">
            <w:pPr>
              <w:numPr>
                <w:ilvl w:val="0"/>
                <w:numId w:val="19"/>
              </w:numPr>
              <w:rPr>
                <w:rFonts w:ascii="Calibri" w:hAnsi="Calibri" w:cs="Calibri"/>
                <w:sz w:val="24"/>
                <w:szCs w:val="24"/>
              </w:rPr>
            </w:pPr>
            <w:r>
              <w:rPr>
                <w:rFonts w:ascii="Calibri" w:hAnsi="Calibri" w:cs="Calibri"/>
                <w:sz w:val="24"/>
                <w:szCs w:val="24"/>
              </w:rPr>
              <w:t>Knowledge about barriers to volunteering and how to reduce these</w:t>
            </w:r>
          </w:p>
          <w:p w:rsidRPr="00B92F56" w:rsidR="00B92F56" w:rsidP="00B92F56" w:rsidRDefault="00B92F56" w14:paraId="613ABF26" w14:textId="77777777">
            <w:pPr>
              <w:ind w:left="720"/>
              <w:rPr>
                <w:rFonts w:ascii="Calibri" w:hAnsi="Calibri" w:cs="Calibri"/>
                <w:sz w:val="24"/>
                <w:szCs w:val="24"/>
              </w:rPr>
            </w:pPr>
          </w:p>
        </w:tc>
      </w:tr>
      <w:tr w:rsidRPr="00A77B41" w:rsidR="009B5B45" w:rsidTr="606B3239" w14:paraId="613ABF2D" w14:textId="77777777">
        <w:tc>
          <w:tcPr>
            <w:tcW w:w="2088" w:type="dxa"/>
            <w:tcMar/>
          </w:tcPr>
          <w:p w:rsidRPr="00A77B41" w:rsidR="009B5B45" w:rsidP="009B5B45" w:rsidRDefault="009B5B45" w14:paraId="613ABF28" w14:textId="77777777">
            <w:pPr>
              <w:widowControl w:val="0"/>
              <w:rPr>
                <w:rFonts w:ascii="Calibri" w:hAnsi="Calibri" w:cs="Calibri"/>
                <w:b/>
                <w:bCs/>
                <w:sz w:val="24"/>
                <w:szCs w:val="24"/>
              </w:rPr>
            </w:pPr>
            <w:r w:rsidRPr="00A77B41">
              <w:rPr>
                <w:rFonts w:ascii="Calibri" w:hAnsi="Calibri" w:cs="Calibri"/>
                <w:b/>
                <w:bCs/>
                <w:sz w:val="24"/>
                <w:szCs w:val="24"/>
              </w:rPr>
              <w:t>General accountabilities</w:t>
            </w:r>
          </w:p>
          <w:p w:rsidRPr="00A77B41" w:rsidR="009B5B45" w:rsidP="009B5B45" w:rsidRDefault="009B5B45" w14:paraId="613ABF29" w14:textId="77777777">
            <w:pPr>
              <w:widowControl w:val="0"/>
              <w:jc w:val="center"/>
              <w:rPr>
                <w:rFonts w:ascii="Calibri" w:hAnsi="Calibri" w:cs="Calibri"/>
                <w:b/>
                <w:bCs/>
                <w:sz w:val="24"/>
                <w:szCs w:val="24"/>
              </w:rPr>
            </w:pPr>
          </w:p>
        </w:tc>
        <w:tc>
          <w:tcPr>
            <w:tcW w:w="8100" w:type="dxa"/>
            <w:tcMar/>
          </w:tcPr>
          <w:p w:rsidRPr="00A77B41" w:rsidR="009B5B45" w:rsidP="009B5B45" w:rsidRDefault="009B5B45" w14:paraId="613ABF2A" w14:textId="77777777">
            <w:pPr>
              <w:jc w:val="both"/>
              <w:rPr>
                <w:rFonts w:ascii="Calibri" w:hAnsi="Calibri" w:cs="Calibri"/>
                <w:sz w:val="24"/>
                <w:szCs w:val="24"/>
              </w:rPr>
            </w:pPr>
            <w:r w:rsidRPr="00A77B41">
              <w:rPr>
                <w:rFonts w:ascii="Calibri" w:hAnsi="Calibri" w:cs="Calibri"/>
                <w:sz w:val="24"/>
                <w:szCs w:val="24"/>
              </w:rPr>
              <w:t>So far as reasonably practicable, the post holder must ensure that safe working practices are adopted by employees and in premises/work areas for which the post holder is responsible to maintain a safe working environment for employees and service users.</w:t>
            </w:r>
          </w:p>
          <w:p w:rsidRPr="00A77B41" w:rsidR="009B5B45" w:rsidP="009B5B45" w:rsidRDefault="009B5B45" w14:paraId="613ABF2B" w14:textId="77777777">
            <w:pPr>
              <w:jc w:val="both"/>
              <w:rPr>
                <w:rFonts w:ascii="Calibri" w:hAnsi="Calibri" w:cs="Calibri"/>
                <w:sz w:val="24"/>
                <w:szCs w:val="24"/>
              </w:rPr>
            </w:pPr>
          </w:p>
          <w:p w:rsidRPr="00A77B41" w:rsidR="009B5B45" w:rsidP="009B5B45" w:rsidRDefault="009B5B45" w14:paraId="613ABF2C" w14:textId="77777777">
            <w:pPr>
              <w:jc w:val="both"/>
              <w:rPr>
                <w:rFonts w:ascii="Calibri" w:hAnsi="Calibri" w:cs="Calibri"/>
                <w:b/>
                <w:bCs/>
                <w:sz w:val="24"/>
                <w:szCs w:val="24"/>
              </w:rPr>
            </w:pPr>
            <w:r w:rsidRPr="00A77B41">
              <w:rPr>
                <w:rFonts w:ascii="Calibri" w:hAnsi="Calibri" w:cs="Calibri"/>
                <w:sz w:val="24"/>
                <w:szCs w:val="24"/>
              </w:rPr>
              <w:t xml:space="preserve">Work in compliance with the organisations policies and procedures and </w:t>
            </w:r>
            <w:proofErr w:type="spellStart"/>
            <w:r w:rsidRPr="00A77B41">
              <w:rPr>
                <w:rFonts w:ascii="Calibri" w:hAnsi="Calibri" w:cs="Calibri"/>
                <w:sz w:val="24"/>
                <w:szCs w:val="24"/>
              </w:rPr>
              <w:t>it’s</w:t>
            </w:r>
            <w:proofErr w:type="spellEnd"/>
            <w:r w:rsidRPr="00A77B41">
              <w:rPr>
                <w:rFonts w:ascii="Calibri" w:hAnsi="Calibri" w:cs="Calibri"/>
                <w:sz w:val="24"/>
                <w:szCs w:val="24"/>
              </w:rPr>
              <w:t xml:space="preserve"> commitment to equal opportunities. Ensure that output and the quality of work are of the highest standard and complies with current legislation.</w:t>
            </w:r>
          </w:p>
        </w:tc>
      </w:tr>
      <w:tr w:rsidRPr="00A77B41" w:rsidR="009B5B45" w:rsidTr="606B3239" w14:paraId="613ABF32" w14:textId="77777777">
        <w:trPr>
          <w:trHeight w:val="2395"/>
        </w:trPr>
        <w:tc>
          <w:tcPr>
            <w:tcW w:w="2088" w:type="dxa"/>
            <w:tcMar/>
          </w:tcPr>
          <w:p w:rsidRPr="00A77B41" w:rsidR="009B5B45" w:rsidP="009B5B45" w:rsidRDefault="009B5B45" w14:paraId="613ABF2E" w14:textId="77777777">
            <w:pPr>
              <w:widowControl w:val="0"/>
              <w:rPr>
                <w:rFonts w:ascii="Calibri" w:hAnsi="Calibri" w:cs="Calibri"/>
                <w:b/>
                <w:bCs/>
                <w:sz w:val="24"/>
                <w:szCs w:val="24"/>
              </w:rPr>
            </w:pPr>
            <w:r w:rsidRPr="00A77B41">
              <w:rPr>
                <w:rFonts w:ascii="Calibri" w:hAnsi="Calibri" w:cs="Calibri"/>
                <w:b/>
                <w:bCs/>
                <w:sz w:val="24"/>
                <w:szCs w:val="24"/>
              </w:rPr>
              <w:t>Special notes and conditions</w:t>
            </w:r>
          </w:p>
        </w:tc>
        <w:tc>
          <w:tcPr>
            <w:tcW w:w="8100" w:type="dxa"/>
            <w:tcMar/>
          </w:tcPr>
          <w:p w:rsidRPr="00A77B41" w:rsidR="009B5B45" w:rsidP="009B5B45" w:rsidRDefault="009B5B45" w14:paraId="613ABF2F" w14:textId="77777777">
            <w:pPr>
              <w:widowControl w:val="0"/>
              <w:numPr>
                <w:ilvl w:val="0"/>
                <w:numId w:val="14"/>
              </w:numPr>
              <w:jc w:val="both"/>
              <w:rPr>
                <w:rFonts w:ascii="Calibri" w:hAnsi="Calibri" w:cs="Calibri"/>
                <w:sz w:val="24"/>
                <w:szCs w:val="24"/>
              </w:rPr>
            </w:pPr>
            <w:r w:rsidRPr="00A77B41">
              <w:rPr>
                <w:rFonts w:ascii="Calibri" w:hAnsi="Calibri" w:cs="Calibri"/>
                <w:sz w:val="24"/>
                <w:szCs w:val="24"/>
              </w:rPr>
              <w:t>All staff will be expected to work across the whole staff team for special events as and when required.</w:t>
            </w:r>
          </w:p>
          <w:p w:rsidRPr="00A77B41" w:rsidR="009B5B45" w:rsidP="009B5B45" w:rsidRDefault="009B5B45" w14:paraId="613ABF30" w14:textId="77777777">
            <w:pPr>
              <w:widowControl w:val="0"/>
              <w:numPr>
                <w:ilvl w:val="0"/>
                <w:numId w:val="14"/>
              </w:numPr>
              <w:jc w:val="both"/>
              <w:rPr>
                <w:rFonts w:ascii="Calibri" w:hAnsi="Calibri" w:cs="Calibri"/>
                <w:sz w:val="24"/>
                <w:szCs w:val="24"/>
              </w:rPr>
            </w:pPr>
            <w:r w:rsidRPr="00A77B41">
              <w:rPr>
                <w:rFonts w:ascii="Calibri" w:hAnsi="Calibri" w:cs="Calibri"/>
                <w:bCs/>
                <w:sz w:val="24"/>
                <w:szCs w:val="24"/>
              </w:rPr>
              <w:t>SBCP is committed to safeguarding and promoting the safety and welfare of children, young people and vulnerable adults.</w:t>
            </w:r>
          </w:p>
          <w:p w:rsidRPr="009042BB" w:rsidR="009B5B45" w:rsidP="009B5B45" w:rsidRDefault="009B5B45" w14:paraId="613ABF31" w14:textId="77777777">
            <w:pPr>
              <w:widowControl w:val="0"/>
              <w:numPr>
                <w:ilvl w:val="0"/>
                <w:numId w:val="14"/>
              </w:numPr>
              <w:jc w:val="both"/>
              <w:rPr>
                <w:rFonts w:ascii="Calibri" w:hAnsi="Calibri" w:cs="Calibri"/>
                <w:sz w:val="24"/>
                <w:szCs w:val="24"/>
              </w:rPr>
            </w:pPr>
            <w:r w:rsidRPr="00A77B41">
              <w:rPr>
                <w:rFonts w:ascii="Calibri" w:hAnsi="Calibri" w:cs="Calibri"/>
                <w:bCs/>
                <w:sz w:val="24"/>
                <w:szCs w:val="24"/>
              </w:rPr>
              <w:t xml:space="preserve">In return for your commitment and dedication to SBCP we offer, regular training opportunities, active supervision, and individual development plan, together with working in a fully supportive team. </w:t>
            </w:r>
          </w:p>
        </w:tc>
      </w:tr>
      <w:tr w:rsidRPr="00A77B41" w:rsidR="009B5B45" w:rsidTr="606B3239" w14:paraId="613ABF36" w14:textId="77777777">
        <w:tc>
          <w:tcPr>
            <w:tcW w:w="2088" w:type="dxa"/>
            <w:tcMar/>
          </w:tcPr>
          <w:p w:rsidRPr="00A77B41" w:rsidR="009B5B45" w:rsidP="009B5B45" w:rsidRDefault="009B5B45" w14:paraId="613ABF33" w14:textId="77777777">
            <w:pPr>
              <w:pStyle w:val="BodyTextIndent"/>
              <w:ind w:left="0"/>
              <w:rPr>
                <w:rFonts w:ascii="Calibri" w:hAnsi="Calibri" w:cs="Calibri"/>
                <w:b/>
                <w:sz w:val="24"/>
                <w:szCs w:val="24"/>
                <w:lang w:eastAsia="en-US"/>
              </w:rPr>
            </w:pPr>
            <w:r w:rsidRPr="00A77B41">
              <w:rPr>
                <w:rFonts w:ascii="Calibri" w:hAnsi="Calibri" w:cs="Calibri"/>
                <w:b/>
                <w:sz w:val="24"/>
                <w:szCs w:val="24"/>
                <w:lang w:eastAsia="en-US"/>
              </w:rPr>
              <w:t>GDPR 2018</w:t>
            </w:r>
          </w:p>
          <w:p w:rsidRPr="00A77B41" w:rsidR="009B5B45" w:rsidP="009B5B45" w:rsidRDefault="009B5B45" w14:paraId="613ABF34" w14:textId="77777777">
            <w:pPr>
              <w:widowControl w:val="0"/>
              <w:jc w:val="center"/>
              <w:rPr>
                <w:rFonts w:ascii="Calibri" w:hAnsi="Calibri" w:cs="Calibri"/>
                <w:b/>
                <w:bCs/>
                <w:sz w:val="24"/>
                <w:szCs w:val="24"/>
              </w:rPr>
            </w:pPr>
          </w:p>
        </w:tc>
        <w:tc>
          <w:tcPr>
            <w:tcW w:w="8100" w:type="dxa"/>
            <w:tcMar/>
          </w:tcPr>
          <w:p w:rsidRPr="009042BB" w:rsidR="009B5B45" w:rsidP="009B5B45" w:rsidRDefault="009B5B45" w14:paraId="613ABF35" w14:textId="77777777">
            <w:pPr>
              <w:pStyle w:val="BodyTextIndent"/>
              <w:ind w:left="0"/>
              <w:jc w:val="both"/>
              <w:rPr>
                <w:rFonts w:ascii="Calibri" w:hAnsi="Calibri" w:cs="Calibri"/>
                <w:b/>
                <w:bCs/>
                <w:sz w:val="24"/>
                <w:szCs w:val="24"/>
                <w:lang w:eastAsia="en-US"/>
              </w:rPr>
            </w:pPr>
            <w:r w:rsidRPr="00A77B41">
              <w:rPr>
                <w:rFonts w:ascii="Calibri" w:hAnsi="Calibri" w:cs="Calibri"/>
                <w:sz w:val="24"/>
                <w:szCs w:val="24"/>
                <w:lang w:eastAsia="en-US"/>
              </w:rPr>
              <w:t>All employees are under a legal obligation not to use or disclose any personal information that comes into their possession during their duties in any unauthorised manner.  Duties and obligations under the Act that relate to this post will be explained to the post holder upon appointment.</w:t>
            </w:r>
          </w:p>
        </w:tc>
      </w:tr>
    </w:tbl>
    <w:p w:rsidRPr="00A77B41" w:rsidR="00051192" w:rsidP="00461E95" w:rsidRDefault="00051192" w14:paraId="613ABF37" w14:textId="77777777">
      <w:pPr>
        <w:widowControl w:val="0"/>
        <w:rPr>
          <w:rFonts w:ascii="Calibri" w:hAnsi="Calibri" w:cs="Calibri"/>
          <w:b/>
          <w:bCs/>
          <w:sz w:val="24"/>
          <w:szCs w:val="24"/>
        </w:rPr>
      </w:pPr>
    </w:p>
    <w:p w:rsidRPr="00A77B41" w:rsidR="002B67D8" w:rsidP="00461E95" w:rsidRDefault="00703735" w14:paraId="613ABF38" w14:textId="77777777">
      <w:pPr>
        <w:widowControl w:val="0"/>
        <w:rPr>
          <w:rFonts w:ascii="Calibri" w:hAnsi="Calibri" w:cs="Calibri"/>
          <w:b/>
          <w:bCs/>
          <w:sz w:val="24"/>
          <w:szCs w:val="24"/>
        </w:rPr>
      </w:pPr>
      <w:r w:rsidRPr="00A77B41">
        <w:rPr>
          <w:rFonts w:ascii="Calibri" w:hAnsi="Calibri" w:cs="Calibri"/>
          <w:b/>
          <w:bCs/>
          <w:sz w:val="24"/>
          <w:szCs w:val="24"/>
        </w:rPr>
        <w:br w:type="page"/>
      </w:r>
    </w:p>
    <w:p w:rsidRPr="00A77B41" w:rsidR="00A913AB" w:rsidP="002210C6" w:rsidRDefault="00A913AB" w14:paraId="613ABF39" w14:textId="77777777">
      <w:pPr>
        <w:widowControl w:val="0"/>
        <w:jc w:val="center"/>
        <w:rPr>
          <w:rFonts w:ascii="Calibri" w:hAnsi="Calibri" w:cs="Calibri"/>
          <w:b/>
          <w:bCs/>
          <w:sz w:val="24"/>
          <w:szCs w:val="24"/>
        </w:rPr>
      </w:pPr>
    </w:p>
    <w:tbl>
      <w:tblPr>
        <w:tblW w:w="9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7012"/>
      </w:tblGrid>
      <w:tr w:rsidRPr="00A77B41" w:rsidR="00A913AB" w:rsidTr="301F3921" w14:paraId="613ABF3C" w14:textId="77777777">
        <w:tc>
          <w:tcPr>
            <w:tcW w:w="9105" w:type="dxa"/>
            <w:gridSpan w:val="2"/>
            <w:tcMar/>
          </w:tcPr>
          <w:p w:rsidRPr="00A77B41" w:rsidR="00A913AB" w:rsidP="00482490" w:rsidRDefault="00A913AB" w14:paraId="613ABF3A" w14:textId="77777777">
            <w:pPr>
              <w:widowControl w:val="0"/>
              <w:jc w:val="center"/>
              <w:rPr>
                <w:rFonts w:ascii="Calibri" w:hAnsi="Calibri" w:cs="Calibri"/>
                <w:b/>
                <w:bCs/>
                <w:sz w:val="24"/>
                <w:szCs w:val="24"/>
              </w:rPr>
            </w:pPr>
            <w:r w:rsidRPr="00A77B41">
              <w:rPr>
                <w:rFonts w:ascii="Calibri" w:hAnsi="Calibri" w:cs="Calibri"/>
                <w:b/>
                <w:bCs/>
                <w:sz w:val="24"/>
                <w:szCs w:val="24"/>
              </w:rPr>
              <w:t>PERSON SPECIFICATION</w:t>
            </w:r>
          </w:p>
          <w:p w:rsidRPr="00A77B41" w:rsidR="00C91CF4" w:rsidP="00482490" w:rsidRDefault="00C91CF4" w14:paraId="613ABF3B" w14:textId="77777777">
            <w:pPr>
              <w:widowControl w:val="0"/>
              <w:jc w:val="center"/>
              <w:rPr>
                <w:rFonts w:ascii="Calibri" w:hAnsi="Calibri" w:cs="Calibri"/>
                <w:b/>
                <w:bCs/>
                <w:sz w:val="24"/>
                <w:szCs w:val="24"/>
              </w:rPr>
            </w:pPr>
          </w:p>
        </w:tc>
      </w:tr>
      <w:tr w:rsidRPr="00A77B41" w:rsidR="00A913AB" w:rsidTr="301F3921" w14:paraId="613ABF40" w14:textId="77777777">
        <w:tc>
          <w:tcPr>
            <w:tcW w:w="2093" w:type="dxa"/>
            <w:tcMar/>
          </w:tcPr>
          <w:p w:rsidRPr="00A77B41" w:rsidR="00A913AB" w:rsidP="00482490" w:rsidRDefault="00A913AB" w14:paraId="613ABF3D" w14:textId="77777777">
            <w:pPr>
              <w:widowControl w:val="0"/>
              <w:rPr>
                <w:rFonts w:ascii="Calibri" w:hAnsi="Calibri" w:cs="Calibri"/>
                <w:b/>
                <w:bCs/>
                <w:sz w:val="24"/>
                <w:szCs w:val="24"/>
              </w:rPr>
            </w:pPr>
            <w:r w:rsidRPr="00A77B41">
              <w:rPr>
                <w:rFonts w:ascii="Calibri" w:hAnsi="Calibri" w:cs="Calibri"/>
                <w:b/>
                <w:bCs/>
                <w:sz w:val="24"/>
                <w:szCs w:val="24"/>
              </w:rPr>
              <w:t>P</w:t>
            </w:r>
            <w:r w:rsidRPr="00A77B41" w:rsidR="00C91CF4">
              <w:rPr>
                <w:rFonts w:ascii="Calibri" w:hAnsi="Calibri" w:cs="Calibri"/>
                <w:b/>
                <w:bCs/>
                <w:sz w:val="24"/>
                <w:szCs w:val="24"/>
              </w:rPr>
              <w:t>ost</w:t>
            </w:r>
            <w:r w:rsidRPr="00A77B41">
              <w:rPr>
                <w:rFonts w:ascii="Calibri" w:hAnsi="Calibri" w:cs="Calibri"/>
                <w:b/>
                <w:bCs/>
                <w:sz w:val="24"/>
                <w:szCs w:val="24"/>
              </w:rPr>
              <w:t>:</w:t>
            </w:r>
          </w:p>
          <w:p w:rsidRPr="00A77B41" w:rsidR="00C91CF4" w:rsidP="00482490" w:rsidRDefault="00C91CF4" w14:paraId="613ABF3E" w14:textId="77777777">
            <w:pPr>
              <w:widowControl w:val="0"/>
              <w:rPr>
                <w:rFonts w:ascii="Calibri" w:hAnsi="Calibri" w:cs="Calibri"/>
                <w:b/>
                <w:bCs/>
                <w:sz w:val="24"/>
                <w:szCs w:val="24"/>
              </w:rPr>
            </w:pPr>
          </w:p>
        </w:tc>
        <w:tc>
          <w:tcPr>
            <w:tcW w:w="7012" w:type="dxa"/>
            <w:tcMar/>
          </w:tcPr>
          <w:p w:rsidRPr="00A77B41" w:rsidR="00A913AB" w:rsidP="009042BB" w:rsidRDefault="009042BB" w14:paraId="613ABF3F" w14:textId="77777777">
            <w:pPr>
              <w:widowControl w:val="0"/>
              <w:jc w:val="center"/>
              <w:rPr>
                <w:rFonts w:ascii="Calibri" w:hAnsi="Calibri" w:cs="Calibri"/>
                <w:b/>
                <w:bCs/>
                <w:sz w:val="24"/>
                <w:szCs w:val="24"/>
              </w:rPr>
            </w:pPr>
            <w:r>
              <w:rPr>
                <w:rFonts w:ascii="Calibri" w:hAnsi="Calibri" w:cs="Calibri"/>
                <w:b/>
                <w:bCs/>
                <w:sz w:val="24"/>
                <w:szCs w:val="24"/>
              </w:rPr>
              <w:t>Volunteer Coordinator</w:t>
            </w:r>
          </w:p>
        </w:tc>
      </w:tr>
      <w:tr w:rsidRPr="00A77B41" w:rsidR="00C91CF4" w:rsidTr="301F3921" w14:paraId="613ABF43" w14:textId="77777777">
        <w:tc>
          <w:tcPr>
            <w:tcW w:w="9105" w:type="dxa"/>
            <w:gridSpan w:val="2"/>
            <w:tcMar/>
          </w:tcPr>
          <w:p w:rsidRPr="00A77B41" w:rsidR="00C91CF4" w:rsidP="00482490" w:rsidRDefault="00C91CF4" w14:paraId="613ABF41" w14:textId="77777777">
            <w:pPr>
              <w:widowControl w:val="0"/>
              <w:jc w:val="center"/>
              <w:rPr>
                <w:rFonts w:ascii="Calibri" w:hAnsi="Calibri" w:cs="Calibri"/>
                <w:b/>
                <w:bCs/>
                <w:sz w:val="24"/>
                <w:szCs w:val="24"/>
              </w:rPr>
            </w:pPr>
            <w:r w:rsidRPr="00A77B41">
              <w:rPr>
                <w:rFonts w:ascii="Calibri" w:hAnsi="Calibri" w:cs="Calibri"/>
                <w:b/>
                <w:bCs/>
                <w:sz w:val="24"/>
                <w:szCs w:val="24"/>
              </w:rPr>
              <w:t>Selection Criteria</w:t>
            </w:r>
          </w:p>
          <w:p w:rsidRPr="00A77B41" w:rsidR="00C91CF4" w:rsidP="00482490" w:rsidRDefault="00C91CF4" w14:paraId="613ABF42" w14:textId="77777777">
            <w:pPr>
              <w:widowControl w:val="0"/>
              <w:jc w:val="center"/>
              <w:rPr>
                <w:rFonts w:ascii="Calibri" w:hAnsi="Calibri" w:cs="Calibri"/>
                <w:b/>
                <w:bCs/>
                <w:sz w:val="24"/>
                <w:szCs w:val="24"/>
              </w:rPr>
            </w:pPr>
          </w:p>
        </w:tc>
      </w:tr>
      <w:tr w:rsidRPr="00A77B41" w:rsidR="00A913AB" w:rsidTr="301F3921" w14:paraId="613ABF54" w14:textId="77777777">
        <w:tc>
          <w:tcPr>
            <w:tcW w:w="2093" w:type="dxa"/>
            <w:tcMar/>
          </w:tcPr>
          <w:p w:rsidRPr="00A77B41" w:rsidR="00A913AB" w:rsidP="00482490" w:rsidRDefault="00A913AB" w14:paraId="613ABF44" w14:textId="77777777">
            <w:pPr>
              <w:widowControl w:val="0"/>
              <w:rPr>
                <w:rFonts w:ascii="Calibri" w:hAnsi="Calibri" w:cs="Calibri"/>
                <w:b/>
                <w:bCs/>
                <w:sz w:val="24"/>
                <w:szCs w:val="24"/>
              </w:rPr>
            </w:pPr>
            <w:r w:rsidRPr="00A77B41">
              <w:rPr>
                <w:rFonts w:ascii="Calibri" w:hAnsi="Calibri" w:cs="Calibri"/>
                <w:b/>
                <w:bCs/>
                <w:sz w:val="24"/>
                <w:szCs w:val="24"/>
              </w:rPr>
              <w:t>Essential:</w:t>
            </w:r>
          </w:p>
        </w:tc>
        <w:tc>
          <w:tcPr>
            <w:tcW w:w="7012" w:type="dxa"/>
            <w:tcMar/>
          </w:tcPr>
          <w:p w:rsidR="00C959C0" w:rsidP="00DE11B2" w:rsidRDefault="00671928" w14:paraId="613ABF45" w14:textId="77777777">
            <w:pPr>
              <w:numPr>
                <w:ilvl w:val="0"/>
                <w:numId w:val="15"/>
              </w:numPr>
              <w:rPr>
                <w:rFonts w:ascii="Calibri" w:hAnsi="Calibri" w:cs="Arial"/>
                <w:sz w:val="24"/>
                <w:szCs w:val="24"/>
              </w:rPr>
            </w:pPr>
            <w:r>
              <w:rPr>
                <w:rFonts w:ascii="Calibri" w:hAnsi="Calibri" w:cs="Arial"/>
                <w:sz w:val="24"/>
                <w:szCs w:val="24"/>
              </w:rPr>
              <w:t>An excellent</w:t>
            </w:r>
            <w:r w:rsidR="00C959C0">
              <w:rPr>
                <w:rFonts w:ascii="Calibri" w:hAnsi="Calibri" w:cs="Arial"/>
                <w:sz w:val="24"/>
                <w:szCs w:val="24"/>
              </w:rPr>
              <w:t xml:space="preserve"> understanding of why people volunteer</w:t>
            </w:r>
          </w:p>
          <w:p w:rsidR="00C959C0" w:rsidP="00DE11B2" w:rsidRDefault="00C959C0" w14:paraId="613ABF46" w14:textId="77777777">
            <w:pPr>
              <w:numPr>
                <w:ilvl w:val="0"/>
                <w:numId w:val="15"/>
              </w:numPr>
              <w:rPr>
                <w:rFonts w:ascii="Calibri" w:hAnsi="Calibri" w:cs="Arial"/>
                <w:sz w:val="24"/>
                <w:szCs w:val="24"/>
              </w:rPr>
            </w:pPr>
            <w:r w:rsidRPr="001015F3">
              <w:rPr>
                <w:rFonts w:ascii="Calibri" w:hAnsi="Calibri" w:cs="Arial"/>
                <w:sz w:val="24"/>
                <w:szCs w:val="24"/>
              </w:rPr>
              <w:t xml:space="preserve">An </w:t>
            </w:r>
            <w:r w:rsidR="00671928">
              <w:rPr>
                <w:rFonts w:ascii="Calibri" w:hAnsi="Calibri" w:cs="Arial"/>
                <w:sz w:val="24"/>
                <w:szCs w:val="24"/>
              </w:rPr>
              <w:t xml:space="preserve">excellent </w:t>
            </w:r>
            <w:r w:rsidRPr="001015F3">
              <w:rPr>
                <w:rFonts w:ascii="Calibri" w:hAnsi="Calibri" w:cs="Arial"/>
                <w:sz w:val="24"/>
                <w:szCs w:val="24"/>
              </w:rPr>
              <w:t xml:space="preserve">understanding of the barriers that some people face to </w:t>
            </w:r>
            <w:r>
              <w:rPr>
                <w:rFonts w:ascii="Calibri" w:hAnsi="Calibri" w:cs="Arial"/>
                <w:sz w:val="24"/>
                <w:szCs w:val="24"/>
              </w:rPr>
              <w:t>participation</w:t>
            </w:r>
            <w:r w:rsidR="00671928">
              <w:rPr>
                <w:rFonts w:ascii="Calibri" w:hAnsi="Calibri" w:cs="Arial"/>
                <w:sz w:val="24"/>
                <w:szCs w:val="24"/>
              </w:rPr>
              <w:t xml:space="preserve"> and how to reduce these</w:t>
            </w:r>
          </w:p>
          <w:p w:rsidRPr="00DE11B2" w:rsidR="00DE11B2" w:rsidP="00DE11B2" w:rsidRDefault="00DE11B2" w14:paraId="613ABF47" w14:textId="77777777">
            <w:pPr>
              <w:numPr>
                <w:ilvl w:val="0"/>
                <w:numId w:val="15"/>
              </w:numPr>
              <w:rPr>
                <w:rFonts w:ascii="Calibri" w:hAnsi="Calibri" w:cs="Arial"/>
                <w:sz w:val="24"/>
                <w:szCs w:val="24"/>
              </w:rPr>
            </w:pPr>
            <w:r w:rsidRPr="00A5364D">
              <w:rPr>
                <w:rFonts w:ascii="Calibri" w:hAnsi="Calibri" w:cs="Arial"/>
                <w:sz w:val="24"/>
                <w:szCs w:val="24"/>
              </w:rPr>
              <w:t>An understanding and commitment to equalities</w:t>
            </w:r>
          </w:p>
          <w:p w:rsidR="00C959C0" w:rsidP="00DE11B2" w:rsidRDefault="00C959C0" w14:paraId="613ABF48" w14:textId="77777777">
            <w:pPr>
              <w:numPr>
                <w:ilvl w:val="0"/>
                <w:numId w:val="15"/>
              </w:numPr>
              <w:rPr>
                <w:rFonts w:ascii="Calibri" w:hAnsi="Calibri" w:cs="Arial"/>
                <w:sz w:val="24"/>
                <w:szCs w:val="24"/>
              </w:rPr>
            </w:pPr>
            <w:r w:rsidRPr="001015F3">
              <w:rPr>
                <w:rFonts w:ascii="Calibri" w:hAnsi="Calibri" w:cs="Arial"/>
                <w:sz w:val="24"/>
                <w:szCs w:val="24"/>
              </w:rPr>
              <w:t>Significant experience of work (in</w:t>
            </w:r>
            <w:r w:rsidR="00525743">
              <w:rPr>
                <w:rFonts w:ascii="Calibri" w:hAnsi="Calibri" w:cs="Arial"/>
                <w:sz w:val="24"/>
                <w:szCs w:val="24"/>
              </w:rPr>
              <w:t xml:space="preserve"> a paid or voluntary capacity) </w:t>
            </w:r>
            <w:r w:rsidRPr="001015F3">
              <w:rPr>
                <w:rFonts w:ascii="Calibri" w:hAnsi="Calibri" w:cs="Arial"/>
                <w:sz w:val="24"/>
                <w:szCs w:val="24"/>
              </w:rPr>
              <w:t>with volunteers</w:t>
            </w:r>
          </w:p>
          <w:p w:rsidRPr="001015F3" w:rsidR="00C959C0" w:rsidP="00DE11B2" w:rsidRDefault="00525743" w14:paraId="613ABF49" w14:textId="77777777">
            <w:pPr>
              <w:numPr>
                <w:ilvl w:val="0"/>
                <w:numId w:val="15"/>
              </w:numPr>
              <w:rPr>
                <w:rFonts w:ascii="Calibri" w:hAnsi="Calibri" w:cs="Arial"/>
                <w:sz w:val="24"/>
                <w:szCs w:val="24"/>
              </w:rPr>
            </w:pPr>
            <w:r>
              <w:rPr>
                <w:rFonts w:ascii="Calibri" w:hAnsi="Calibri" w:cs="Arial"/>
                <w:sz w:val="24"/>
                <w:szCs w:val="24"/>
              </w:rPr>
              <w:t xml:space="preserve">An </w:t>
            </w:r>
            <w:r w:rsidRPr="001015F3" w:rsidR="00C959C0">
              <w:rPr>
                <w:rFonts w:ascii="Calibri" w:hAnsi="Calibri" w:cs="Arial"/>
                <w:sz w:val="24"/>
                <w:szCs w:val="24"/>
              </w:rPr>
              <w:t>understanding of community development practices and principles</w:t>
            </w:r>
          </w:p>
          <w:p w:rsidRPr="00A5364D" w:rsidR="00C959C0" w:rsidP="00DE11B2" w:rsidRDefault="00C959C0" w14:paraId="613ABF4A" w14:textId="77777777">
            <w:pPr>
              <w:numPr>
                <w:ilvl w:val="0"/>
                <w:numId w:val="15"/>
              </w:numPr>
              <w:rPr>
                <w:rFonts w:ascii="Calibri" w:hAnsi="Calibri" w:cs="Arial"/>
                <w:sz w:val="24"/>
                <w:szCs w:val="24"/>
              </w:rPr>
            </w:pPr>
            <w:r w:rsidRPr="00A5364D">
              <w:rPr>
                <w:rFonts w:ascii="Calibri" w:hAnsi="Calibri" w:cs="Arial"/>
                <w:sz w:val="24"/>
                <w:szCs w:val="24"/>
              </w:rPr>
              <w:t>Experience of working with volunteers including understanding how to motivate and retain volunteers</w:t>
            </w:r>
          </w:p>
          <w:p w:rsidRPr="00A5364D" w:rsidR="00C959C0" w:rsidP="00DE11B2" w:rsidRDefault="00C959C0" w14:paraId="613ABF4B" w14:textId="77777777">
            <w:pPr>
              <w:numPr>
                <w:ilvl w:val="0"/>
                <w:numId w:val="15"/>
              </w:numPr>
              <w:rPr>
                <w:rFonts w:ascii="Calibri" w:hAnsi="Calibri" w:cs="Arial"/>
                <w:sz w:val="24"/>
                <w:szCs w:val="24"/>
              </w:rPr>
            </w:pPr>
            <w:r w:rsidRPr="00A5364D">
              <w:rPr>
                <w:rFonts w:ascii="Calibri" w:hAnsi="Calibri" w:cs="Arial"/>
                <w:sz w:val="24"/>
                <w:szCs w:val="24"/>
              </w:rPr>
              <w:t>An understanding and commitment to equalities</w:t>
            </w:r>
          </w:p>
          <w:p w:rsidRPr="00A5364D" w:rsidR="00C959C0" w:rsidP="00DE11B2" w:rsidRDefault="00C959C0" w14:paraId="613ABF4C" w14:textId="77777777">
            <w:pPr>
              <w:numPr>
                <w:ilvl w:val="0"/>
                <w:numId w:val="15"/>
              </w:numPr>
              <w:rPr>
                <w:rFonts w:ascii="Calibri" w:hAnsi="Calibri" w:cs="Arial"/>
                <w:sz w:val="24"/>
                <w:szCs w:val="24"/>
              </w:rPr>
            </w:pPr>
            <w:r w:rsidRPr="00A5364D">
              <w:rPr>
                <w:rFonts w:ascii="Calibri" w:hAnsi="Calibri" w:cs="Arial"/>
                <w:sz w:val="24"/>
                <w:szCs w:val="24"/>
              </w:rPr>
              <w:t>A practical approach to problem solving</w:t>
            </w:r>
          </w:p>
          <w:p w:rsidRPr="00A5364D" w:rsidR="00C959C0" w:rsidP="00DE11B2" w:rsidRDefault="00C959C0" w14:paraId="613ABF4D" w14:textId="77777777">
            <w:pPr>
              <w:numPr>
                <w:ilvl w:val="0"/>
                <w:numId w:val="15"/>
              </w:numPr>
              <w:rPr>
                <w:rFonts w:ascii="Calibri" w:hAnsi="Calibri" w:cs="Arial"/>
                <w:sz w:val="24"/>
                <w:szCs w:val="24"/>
              </w:rPr>
            </w:pPr>
            <w:r w:rsidRPr="00A5364D">
              <w:rPr>
                <w:rFonts w:ascii="Calibri" w:hAnsi="Calibri" w:cs="Arial"/>
                <w:sz w:val="24"/>
                <w:szCs w:val="24"/>
              </w:rPr>
              <w:t>Ability to make good relationships with people</w:t>
            </w:r>
          </w:p>
          <w:p w:rsidRPr="00A5364D" w:rsidR="00C959C0" w:rsidP="00DE11B2" w:rsidRDefault="00C959C0" w14:paraId="613ABF4E" w14:textId="77777777">
            <w:pPr>
              <w:numPr>
                <w:ilvl w:val="0"/>
                <w:numId w:val="15"/>
              </w:numPr>
              <w:rPr>
                <w:rFonts w:ascii="Calibri" w:hAnsi="Calibri" w:cs="Arial"/>
                <w:sz w:val="24"/>
                <w:szCs w:val="24"/>
              </w:rPr>
            </w:pPr>
            <w:r w:rsidRPr="00A5364D">
              <w:rPr>
                <w:rFonts w:ascii="Calibri" w:hAnsi="Calibri" w:cs="Arial"/>
                <w:sz w:val="24"/>
                <w:szCs w:val="24"/>
              </w:rPr>
              <w:t>Ability to work as part of a team</w:t>
            </w:r>
          </w:p>
          <w:p w:rsidRPr="00B92F56" w:rsidR="00B92F56" w:rsidP="00B92F56" w:rsidRDefault="00C959C0" w14:paraId="613ABF4F" w14:textId="77777777">
            <w:pPr>
              <w:pStyle w:val="ListParagraph"/>
              <w:numPr>
                <w:ilvl w:val="0"/>
                <w:numId w:val="15"/>
              </w:numPr>
              <w:suppressAutoHyphens/>
              <w:autoSpaceDN w:val="0"/>
              <w:spacing w:after="0" w:line="240" w:lineRule="auto"/>
              <w:contextualSpacing w:val="0"/>
              <w:textAlignment w:val="baseline"/>
              <w:rPr>
                <w:rFonts w:cs="Calibri"/>
                <w:sz w:val="24"/>
                <w:szCs w:val="24"/>
              </w:rPr>
            </w:pPr>
            <w:r w:rsidRPr="0081452F">
              <w:rPr>
                <w:rFonts w:cs="Arial"/>
                <w:sz w:val="24"/>
                <w:szCs w:val="24"/>
              </w:rPr>
              <w:t>Good IT Skills</w:t>
            </w:r>
            <w:r w:rsidR="00B92F56">
              <w:rPr>
                <w:rFonts w:cs="Arial"/>
                <w:sz w:val="24"/>
                <w:szCs w:val="24"/>
              </w:rPr>
              <w:t xml:space="preserve"> </w:t>
            </w:r>
          </w:p>
          <w:p w:rsidRPr="00B92F56" w:rsidR="00B92F56" w:rsidP="00B92F56" w:rsidRDefault="00B92F56" w14:paraId="613ABF50" w14:textId="77777777">
            <w:pPr>
              <w:pStyle w:val="ListParagraph"/>
              <w:numPr>
                <w:ilvl w:val="0"/>
                <w:numId w:val="15"/>
              </w:numPr>
              <w:suppressAutoHyphens/>
              <w:autoSpaceDN w:val="0"/>
              <w:spacing w:after="0" w:line="240" w:lineRule="auto"/>
              <w:contextualSpacing w:val="0"/>
              <w:textAlignment w:val="baseline"/>
              <w:rPr>
                <w:rFonts w:cs="Calibri"/>
                <w:sz w:val="24"/>
                <w:szCs w:val="24"/>
              </w:rPr>
            </w:pPr>
            <w:r w:rsidRPr="00B92F56">
              <w:rPr>
                <w:rFonts w:cs="Calibri"/>
                <w:sz w:val="24"/>
                <w:szCs w:val="24"/>
              </w:rPr>
              <w:t>Attention to detail and accuracy in handling/inputting data</w:t>
            </w:r>
          </w:p>
          <w:p w:rsidR="00415D18" w:rsidP="00DE11B2" w:rsidRDefault="00415D18" w14:paraId="613ABF51" w14:textId="77777777">
            <w:pPr>
              <w:pStyle w:val="ListParagraph"/>
              <w:numPr>
                <w:ilvl w:val="0"/>
                <w:numId w:val="15"/>
              </w:numPr>
              <w:suppressAutoHyphens/>
              <w:autoSpaceDE w:val="0"/>
              <w:autoSpaceDN w:val="0"/>
              <w:spacing w:after="0" w:line="240" w:lineRule="auto"/>
              <w:contextualSpacing w:val="0"/>
              <w:textAlignment w:val="baseline"/>
              <w:rPr>
                <w:rFonts w:cs="Calibri"/>
                <w:sz w:val="24"/>
                <w:szCs w:val="24"/>
              </w:rPr>
            </w:pPr>
            <w:r w:rsidRPr="00A77B41">
              <w:rPr>
                <w:rFonts w:cs="Calibri"/>
                <w:sz w:val="24"/>
                <w:szCs w:val="24"/>
              </w:rPr>
              <w:t xml:space="preserve">An understanding of </w:t>
            </w:r>
            <w:r w:rsidR="00B92F56">
              <w:rPr>
                <w:rFonts w:cs="Calibri"/>
                <w:sz w:val="24"/>
                <w:szCs w:val="24"/>
              </w:rPr>
              <w:t xml:space="preserve">GDPR, </w:t>
            </w:r>
            <w:r w:rsidRPr="00A77B41">
              <w:rPr>
                <w:rFonts w:cs="Calibri"/>
                <w:sz w:val="24"/>
                <w:szCs w:val="24"/>
              </w:rPr>
              <w:t>confidentiality and information sharing how this applies in practice</w:t>
            </w:r>
          </w:p>
          <w:p w:rsidRPr="00B92F56" w:rsidR="006F223B" w:rsidP="00B92F56" w:rsidRDefault="006F223B" w14:paraId="613ABF52" w14:textId="77777777">
            <w:pPr>
              <w:suppressAutoHyphens/>
              <w:autoSpaceDN w:val="0"/>
              <w:textAlignment w:val="baseline"/>
              <w:rPr>
                <w:rFonts w:cs="Calibri"/>
                <w:sz w:val="24"/>
                <w:szCs w:val="24"/>
              </w:rPr>
            </w:pPr>
          </w:p>
          <w:p w:rsidRPr="00A77B41" w:rsidR="00A913AB" w:rsidP="00482490" w:rsidRDefault="00A913AB" w14:paraId="613ABF53" w14:textId="77777777">
            <w:pPr>
              <w:widowControl w:val="0"/>
              <w:rPr>
                <w:rFonts w:ascii="Calibri" w:hAnsi="Calibri" w:cs="Calibri"/>
                <w:b/>
                <w:bCs/>
                <w:sz w:val="24"/>
                <w:szCs w:val="24"/>
              </w:rPr>
            </w:pPr>
          </w:p>
        </w:tc>
      </w:tr>
      <w:tr w:rsidRPr="00A77B41" w:rsidR="00A913AB" w:rsidTr="301F3921" w14:paraId="613ABF5B" w14:textId="77777777">
        <w:tc>
          <w:tcPr>
            <w:tcW w:w="2093" w:type="dxa"/>
            <w:tcMar/>
          </w:tcPr>
          <w:p w:rsidRPr="00A77B41" w:rsidR="00A913AB" w:rsidP="00482490" w:rsidRDefault="00A913AB" w14:paraId="613ABF55" w14:textId="77777777">
            <w:pPr>
              <w:widowControl w:val="0"/>
              <w:rPr>
                <w:rFonts w:ascii="Calibri" w:hAnsi="Calibri" w:cs="Calibri"/>
                <w:b/>
                <w:bCs/>
                <w:sz w:val="24"/>
                <w:szCs w:val="24"/>
              </w:rPr>
            </w:pPr>
            <w:r w:rsidRPr="00A77B41">
              <w:rPr>
                <w:rFonts w:ascii="Calibri" w:hAnsi="Calibri" w:cs="Calibri"/>
                <w:b/>
                <w:bCs/>
                <w:sz w:val="24"/>
                <w:szCs w:val="24"/>
              </w:rPr>
              <w:t>Desirable:</w:t>
            </w:r>
          </w:p>
        </w:tc>
        <w:tc>
          <w:tcPr>
            <w:tcW w:w="7012" w:type="dxa"/>
            <w:tcMar/>
          </w:tcPr>
          <w:p w:rsidRPr="00DE11B2" w:rsidR="00A913AB" w:rsidP="001813C8" w:rsidRDefault="001813C8" w14:paraId="613ABF56" w14:textId="77777777">
            <w:pPr>
              <w:pStyle w:val="ListParagraph"/>
              <w:numPr>
                <w:ilvl w:val="0"/>
                <w:numId w:val="15"/>
              </w:numPr>
              <w:suppressAutoHyphens/>
              <w:autoSpaceDN w:val="0"/>
              <w:spacing w:after="0" w:line="240" w:lineRule="auto"/>
              <w:contextualSpacing w:val="0"/>
              <w:textAlignment w:val="baseline"/>
              <w:rPr>
                <w:rFonts w:cs="Calibri"/>
                <w:b/>
                <w:bCs/>
                <w:sz w:val="24"/>
                <w:szCs w:val="24"/>
              </w:rPr>
            </w:pPr>
            <w:r w:rsidRPr="00A77B41">
              <w:rPr>
                <w:rFonts w:cs="Calibri"/>
                <w:sz w:val="24"/>
                <w:szCs w:val="24"/>
              </w:rPr>
              <w:t>Experience of the voluntary and community sector either in paid or unpaid capacit</w:t>
            </w:r>
            <w:r w:rsidR="00DE11B2">
              <w:rPr>
                <w:rFonts w:cs="Calibri"/>
                <w:sz w:val="24"/>
                <w:szCs w:val="24"/>
              </w:rPr>
              <w:t>y</w:t>
            </w:r>
          </w:p>
          <w:p w:rsidRPr="00671928" w:rsidR="00671928" w:rsidP="00671928" w:rsidRDefault="00DE11B2" w14:paraId="613ABF57" w14:textId="77777777">
            <w:pPr>
              <w:pStyle w:val="ListParagraph"/>
              <w:numPr>
                <w:ilvl w:val="0"/>
                <w:numId w:val="15"/>
              </w:numPr>
              <w:suppressAutoHyphens/>
              <w:autoSpaceDN w:val="0"/>
              <w:spacing w:after="0" w:line="240" w:lineRule="auto"/>
              <w:contextualSpacing w:val="0"/>
              <w:textAlignment w:val="baseline"/>
              <w:rPr>
                <w:rFonts w:cs="Calibri"/>
                <w:b/>
                <w:bCs/>
                <w:sz w:val="24"/>
                <w:szCs w:val="24"/>
              </w:rPr>
            </w:pPr>
            <w:r>
              <w:rPr>
                <w:rFonts w:cs="Calibri"/>
                <w:sz w:val="24"/>
                <w:szCs w:val="24"/>
              </w:rPr>
              <w:t xml:space="preserve">Understanding of supporting people with additional needs </w:t>
            </w:r>
          </w:p>
          <w:p w:rsidRPr="00671928" w:rsidR="00671928" w:rsidP="00671928" w:rsidRDefault="00671928" w14:paraId="613ABF58" w14:textId="77777777">
            <w:pPr>
              <w:pStyle w:val="ListParagraph"/>
              <w:numPr>
                <w:ilvl w:val="0"/>
                <w:numId w:val="15"/>
              </w:numPr>
              <w:suppressAutoHyphens/>
              <w:autoSpaceDN w:val="0"/>
              <w:spacing w:after="0" w:line="240" w:lineRule="auto"/>
              <w:contextualSpacing w:val="0"/>
              <w:textAlignment w:val="baseline"/>
              <w:rPr>
                <w:rFonts w:cs="Calibri"/>
                <w:b/>
                <w:bCs/>
                <w:sz w:val="24"/>
                <w:szCs w:val="24"/>
              </w:rPr>
            </w:pPr>
            <w:r w:rsidRPr="00671928">
              <w:rPr>
                <w:rFonts w:cs="Calibri"/>
                <w:sz w:val="24"/>
                <w:szCs w:val="24"/>
              </w:rPr>
              <w:t xml:space="preserve">Experience in working with solution focused approach or motivational interviewing </w:t>
            </w:r>
          </w:p>
          <w:p w:rsidRPr="00DE11B2" w:rsidR="00671928" w:rsidP="00671928" w:rsidRDefault="00671928" w14:paraId="613ABF59" w14:textId="77777777">
            <w:pPr>
              <w:pStyle w:val="ListParagraph"/>
              <w:suppressAutoHyphens/>
              <w:autoSpaceDN w:val="0"/>
              <w:spacing w:after="0" w:line="240" w:lineRule="auto"/>
              <w:contextualSpacing w:val="0"/>
              <w:textAlignment w:val="baseline"/>
              <w:rPr>
                <w:rFonts w:cs="Calibri"/>
                <w:b/>
                <w:bCs/>
                <w:sz w:val="24"/>
                <w:szCs w:val="24"/>
              </w:rPr>
            </w:pPr>
          </w:p>
          <w:p w:rsidRPr="00A77B41" w:rsidR="00DE11B2" w:rsidP="00DE11B2" w:rsidRDefault="00DE11B2" w14:paraId="613ABF5A" w14:textId="77777777">
            <w:pPr>
              <w:pStyle w:val="ListParagraph"/>
              <w:suppressAutoHyphens/>
              <w:autoSpaceDN w:val="0"/>
              <w:spacing w:after="0" w:line="240" w:lineRule="auto"/>
              <w:contextualSpacing w:val="0"/>
              <w:textAlignment w:val="baseline"/>
              <w:rPr>
                <w:rFonts w:cs="Calibri"/>
                <w:b/>
                <w:bCs/>
                <w:sz w:val="24"/>
                <w:szCs w:val="24"/>
              </w:rPr>
            </w:pPr>
          </w:p>
        </w:tc>
      </w:tr>
    </w:tbl>
    <w:p w:rsidRPr="00A77B41" w:rsidR="00A913AB" w:rsidP="002210C6" w:rsidRDefault="00A913AB" w14:paraId="613ABF5C" w14:textId="77777777">
      <w:pPr>
        <w:widowControl w:val="0"/>
        <w:jc w:val="center"/>
        <w:rPr>
          <w:rFonts w:ascii="Calibri" w:hAnsi="Calibri" w:cs="Calibri"/>
          <w:b/>
          <w:bCs/>
          <w:sz w:val="24"/>
          <w:szCs w:val="24"/>
        </w:rPr>
      </w:pPr>
    </w:p>
    <w:sectPr w:rsidRPr="00A77B41" w:rsidR="00A913AB" w:rsidSect="009042BB">
      <w:headerReference w:type="default" r:id="rId10"/>
      <w:footerReference w:type="default" r:id="rId11"/>
      <w:pgSz w:w="11906" w:h="16838" w:orient="portrait"/>
      <w:pgMar w:top="1440" w:right="1440" w:bottom="1440" w:left="1440" w:header="426"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928" w:rsidRDefault="00671928" w14:paraId="613ABF5F" w14:textId="77777777">
      <w:r>
        <w:separator/>
      </w:r>
    </w:p>
  </w:endnote>
  <w:endnote w:type="continuationSeparator" w:id="0">
    <w:p w:rsidR="00671928" w:rsidRDefault="00671928" w14:paraId="613ABF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170B6" w:rsidR="00671928" w:rsidP="003170B6" w:rsidRDefault="00671928" w14:paraId="613ABF62" w14:textId="77777777">
    <w:pPr>
      <w:pStyle w:val="Footer"/>
      <w:jc w:val="both"/>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928" w:rsidRDefault="00671928" w14:paraId="613ABF5D" w14:textId="77777777">
      <w:r>
        <w:separator/>
      </w:r>
    </w:p>
  </w:footnote>
  <w:footnote w:type="continuationSeparator" w:id="0">
    <w:p w:rsidR="00671928" w:rsidRDefault="00671928" w14:paraId="613ABF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7650D" w:rsidR="00671928" w:rsidP="00F7650D" w:rsidRDefault="00671928" w14:paraId="613ABF61" w14:textId="77777777">
    <w:pPr>
      <w:pStyle w:val="Header"/>
      <w:jc w:val="right"/>
      <w:rPr>
        <w:rFonts w:ascii="Trebuchet MS" w:hAnsi="Trebuchet MS"/>
        <w:sz w:val="18"/>
        <w:szCs w:val="18"/>
      </w:rPr>
    </w:pPr>
    <w:r>
      <w:rPr>
        <w:rFonts w:ascii="Trebuchet MS" w:hAnsi="Trebuchet MS"/>
        <w:sz w:val="18"/>
        <w:szCs w:val="18"/>
      </w:rPr>
      <w:t xml:space="preserve"> </w:t>
    </w:r>
    <w:r>
      <w:rPr>
        <w:rFonts w:ascii="Trebuchet MS" w:hAnsi="Trebuchet MS"/>
        <w:noProof/>
        <w:sz w:val="18"/>
        <w:szCs w:val="18"/>
        <w:lang w:val="en-US" w:eastAsia="en-US"/>
      </w:rPr>
      <w:drawing>
        <wp:inline distT="0" distB="0" distL="0" distR="0" wp14:anchorId="613ABF63" wp14:editId="613ABF64">
          <wp:extent cx="1295400" cy="628650"/>
          <wp:effectExtent l="0" t="0" r="0" b="0"/>
          <wp:docPr id="1" name="Picture 1" descr="SB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C4A"/>
    <w:multiLevelType w:val="multilevel"/>
    <w:tmpl w:val="698C81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0141A0"/>
    <w:multiLevelType w:val="hybridMultilevel"/>
    <w:tmpl w:val="97D678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0F032654"/>
    <w:multiLevelType w:val="hybridMultilevel"/>
    <w:tmpl w:val="4B323A54"/>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A74784C"/>
    <w:multiLevelType w:val="hybridMultilevel"/>
    <w:tmpl w:val="F4726C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8A7078"/>
    <w:multiLevelType w:val="hybridMultilevel"/>
    <w:tmpl w:val="15FCC2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5DD3BBC"/>
    <w:multiLevelType w:val="hybridMultilevel"/>
    <w:tmpl w:val="A35CAD6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0066B3"/>
    <w:multiLevelType w:val="hybridMultilevel"/>
    <w:tmpl w:val="78FA9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3CC26DB"/>
    <w:multiLevelType w:val="hybridMultilevel"/>
    <w:tmpl w:val="008C78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58B22A2"/>
    <w:multiLevelType w:val="hybridMultilevel"/>
    <w:tmpl w:val="A004532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76C2D1B"/>
    <w:multiLevelType w:val="multilevel"/>
    <w:tmpl w:val="490EE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DC57BA"/>
    <w:multiLevelType w:val="hybridMultilevel"/>
    <w:tmpl w:val="218A20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33D20DA"/>
    <w:multiLevelType w:val="hybridMultilevel"/>
    <w:tmpl w:val="162C14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38735E8"/>
    <w:multiLevelType w:val="hybridMultilevel"/>
    <w:tmpl w:val="845AF0D8"/>
    <w:lvl w:ilvl="0" w:tplc="0409000B">
      <w:start w:val="1"/>
      <w:numFmt w:val="bullet"/>
      <w:lvlText w:val=""/>
      <w:lvlJc w:val="left"/>
      <w:pPr>
        <w:tabs>
          <w:tab w:val="num" w:pos="502"/>
        </w:tabs>
        <w:ind w:left="502" w:hanging="360"/>
      </w:pPr>
      <w:rPr>
        <w:rFonts w:hint="default" w:ascii="Wingdings" w:hAnsi="Wingdings"/>
      </w:rPr>
    </w:lvl>
    <w:lvl w:ilvl="1" w:tplc="04090003" w:tentative="1">
      <w:start w:val="1"/>
      <w:numFmt w:val="bullet"/>
      <w:lvlText w:val="o"/>
      <w:lvlJc w:val="left"/>
      <w:pPr>
        <w:tabs>
          <w:tab w:val="num" w:pos="1222"/>
        </w:tabs>
        <w:ind w:left="1222" w:hanging="360"/>
      </w:pPr>
      <w:rPr>
        <w:rFonts w:hint="default" w:ascii="Courier New" w:hAnsi="Courier New" w:cs="Courier New"/>
      </w:rPr>
    </w:lvl>
    <w:lvl w:ilvl="2" w:tplc="04090005" w:tentative="1">
      <w:start w:val="1"/>
      <w:numFmt w:val="bullet"/>
      <w:lvlText w:val=""/>
      <w:lvlJc w:val="left"/>
      <w:pPr>
        <w:tabs>
          <w:tab w:val="num" w:pos="1942"/>
        </w:tabs>
        <w:ind w:left="1942" w:hanging="360"/>
      </w:pPr>
      <w:rPr>
        <w:rFonts w:hint="default" w:ascii="Wingdings" w:hAnsi="Wingdings"/>
      </w:rPr>
    </w:lvl>
    <w:lvl w:ilvl="3" w:tplc="04090001" w:tentative="1">
      <w:start w:val="1"/>
      <w:numFmt w:val="bullet"/>
      <w:lvlText w:val=""/>
      <w:lvlJc w:val="left"/>
      <w:pPr>
        <w:tabs>
          <w:tab w:val="num" w:pos="2662"/>
        </w:tabs>
        <w:ind w:left="2662" w:hanging="360"/>
      </w:pPr>
      <w:rPr>
        <w:rFonts w:hint="default" w:ascii="Symbol" w:hAnsi="Symbol"/>
      </w:rPr>
    </w:lvl>
    <w:lvl w:ilvl="4" w:tplc="04090003" w:tentative="1">
      <w:start w:val="1"/>
      <w:numFmt w:val="bullet"/>
      <w:lvlText w:val="o"/>
      <w:lvlJc w:val="left"/>
      <w:pPr>
        <w:tabs>
          <w:tab w:val="num" w:pos="3382"/>
        </w:tabs>
        <w:ind w:left="3382" w:hanging="360"/>
      </w:pPr>
      <w:rPr>
        <w:rFonts w:hint="default" w:ascii="Courier New" w:hAnsi="Courier New" w:cs="Courier New"/>
      </w:rPr>
    </w:lvl>
    <w:lvl w:ilvl="5" w:tplc="04090005" w:tentative="1">
      <w:start w:val="1"/>
      <w:numFmt w:val="bullet"/>
      <w:lvlText w:val=""/>
      <w:lvlJc w:val="left"/>
      <w:pPr>
        <w:tabs>
          <w:tab w:val="num" w:pos="4102"/>
        </w:tabs>
        <w:ind w:left="4102" w:hanging="360"/>
      </w:pPr>
      <w:rPr>
        <w:rFonts w:hint="default" w:ascii="Wingdings" w:hAnsi="Wingdings"/>
      </w:rPr>
    </w:lvl>
    <w:lvl w:ilvl="6" w:tplc="04090001" w:tentative="1">
      <w:start w:val="1"/>
      <w:numFmt w:val="bullet"/>
      <w:lvlText w:val=""/>
      <w:lvlJc w:val="left"/>
      <w:pPr>
        <w:tabs>
          <w:tab w:val="num" w:pos="4822"/>
        </w:tabs>
        <w:ind w:left="4822" w:hanging="360"/>
      </w:pPr>
      <w:rPr>
        <w:rFonts w:hint="default" w:ascii="Symbol" w:hAnsi="Symbol"/>
      </w:rPr>
    </w:lvl>
    <w:lvl w:ilvl="7" w:tplc="04090003" w:tentative="1">
      <w:start w:val="1"/>
      <w:numFmt w:val="bullet"/>
      <w:lvlText w:val="o"/>
      <w:lvlJc w:val="left"/>
      <w:pPr>
        <w:tabs>
          <w:tab w:val="num" w:pos="5542"/>
        </w:tabs>
        <w:ind w:left="5542" w:hanging="360"/>
      </w:pPr>
      <w:rPr>
        <w:rFonts w:hint="default" w:ascii="Courier New" w:hAnsi="Courier New" w:cs="Courier New"/>
      </w:rPr>
    </w:lvl>
    <w:lvl w:ilvl="8" w:tplc="04090005" w:tentative="1">
      <w:start w:val="1"/>
      <w:numFmt w:val="bullet"/>
      <w:lvlText w:val=""/>
      <w:lvlJc w:val="left"/>
      <w:pPr>
        <w:tabs>
          <w:tab w:val="num" w:pos="6262"/>
        </w:tabs>
        <w:ind w:left="6262" w:hanging="360"/>
      </w:pPr>
      <w:rPr>
        <w:rFonts w:hint="default" w:ascii="Wingdings" w:hAnsi="Wingdings"/>
      </w:rPr>
    </w:lvl>
  </w:abstractNum>
  <w:abstractNum w:abstractNumId="15" w15:restartNumberingAfterBreak="0">
    <w:nsid w:val="556D7817"/>
    <w:multiLevelType w:val="hybridMultilevel"/>
    <w:tmpl w:val="A6AA72FA"/>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16" w15:restartNumberingAfterBreak="0">
    <w:nsid w:val="5B99374E"/>
    <w:multiLevelType w:val="hybridMultilevel"/>
    <w:tmpl w:val="697E7C5E"/>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ECB586D"/>
    <w:multiLevelType w:val="hybridMultilevel"/>
    <w:tmpl w:val="F9C477A2"/>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15A7EAD"/>
    <w:multiLevelType w:val="hybridMultilevel"/>
    <w:tmpl w:val="2C0064BE"/>
    <w:lvl w:ilvl="0" w:tplc="3A8C747C">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1997240"/>
    <w:multiLevelType w:val="hybridMultilevel"/>
    <w:tmpl w:val="82BCF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0EA7E3B"/>
    <w:multiLevelType w:val="hybridMultilevel"/>
    <w:tmpl w:val="F55C73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5772523"/>
    <w:multiLevelType w:val="hybridMultilevel"/>
    <w:tmpl w:val="C10C6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CE650C9"/>
    <w:multiLevelType w:val="hybridMultilevel"/>
    <w:tmpl w:val="10E0C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2"/>
  </w:num>
  <w:num w:numId="3">
    <w:abstractNumId w:val="9"/>
  </w:num>
  <w:num w:numId="4">
    <w:abstractNumId w:val="2"/>
  </w:num>
  <w:num w:numId="5">
    <w:abstractNumId w:val="16"/>
  </w:num>
  <w:num w:numId="6">
    <w:abstractNumId w:val="17"/>
  </w:num>
  <w:num w:numId="7">
    <w:abstractNumId w:val="18"/>
  </w:num>
  <w:num w:numId="8">
    <w:abstractNumId w:val="10"/>
  </w:num>
  <w:num w:numId="9">
    <w:abstractNumId w:val="20"/>
  </w:num>
  <w:num w:numId="10">
    <w:abstractNumId w:val="13"/>
  </w:num>
  <w:num w:numId="11">
    <w:abstractNumId w:val="6"/>
  </w:num>
  <w:num w:numId="12">
    <w:abstractNumId w:val="15"/>
  </w:num>
  <w:num w:numId="13">
    <w:abstractNumId w:val="8"/>
  </w:num>
  <w:num w:numId="14">
    <w:abstractNumId w:val="1"/>
  </w:num>
  <w:num w:numId="15">
    <w:abstractNumId w:val="0"/>
  </w:num>
  <w:num w:numId="16">
    <w:abstractNumId w:val="11"/>
  </w:num>
  <w:num w:numId="17">
    <w:abstractNumId w:val="3"/>
  </w:num>
  <w:num w:numId="18">
    <w:abstractNumId w:val="22"/>
  </w:num>
  <w:num w:numId="19">
    <w:abstractNumId w:val="5"/>
  </w:num>
  <w:num w:numId="20">
    <w:abstractNumId w:val="14"/>
  </w:num>
  <w:num w:numId="21">
    <w:abstractNumId w:val="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E95"/>
    <w:rsid w:val="000405B7"/>
    <w:rsid w:val="00050D2C"/>
    <w:rsid w:val="00051192"/>
    <w:rsid w:val="00054142"/>
    <w:rsid w:val="000611A6"/>
    <w:rsid w:val="000E3E88"/>
    <w:rsid w:val="000F5EC7"/>
    <w:rsid w:val="0012397F"/>
    <w:rsid w:val="0016181E"/>
    <w:rsid w:val="001813C8"/>
    <w:rsid w:val="001B6581"/>
    <w:rsid w:val="001D7510"/>
    <w:rsid w:val="00203014"/>
    <w:rsid w:val="002210C6"/>
    <w:rsid w:val="00237174"/>
    <w:rsid w:val="002643E2"/>
    <w:rsid w:val="002B4CA3"/>
    <w:rsid w:val="002B67D8"/>
    <w:rsid w:val="002B7B2D"/>
    <w:rsid w:val="002D1CD2"/>
    <w:rsid w:val="00300225"/>
    <w:rsid w:val="003170B6"/>
    <w:rsid w:val="00327A03"/>
    <w:rsid w:val="00337DEC"/>
    <w:rsid w:val="00386C4F"/>
    <w:rsid w:val="003A02F5"/>
    <w:rsid w:val="00410D80"/>
    <w:rsid w:val="00415D18"/>
    <w:rsid w:val="0041625D"/>
    <w:rsid w:val="00427785"/>
    <w:rsid w:val="00443749"/>
    <w:rsid w:val="00460CD8"/>
    <w:rsid w:val="00461E95"/>
    <w:rsid w:val="00475490"/>
    <w:rsid w:val="00482490"/>
    <w:rsid w:val="00492B84"/>
    <w:rsid w:val="00496F38"/>
    <w:rsid w:val="004B3279"/>
    <w:rsid w:val="004D6A09"/>
    <w:rsid w:val="004F51BC"/>
    <w:rsid w:val="0050029E"/>
    <w:rsid w:val="00512B08"/>
    <w:rsid w:val="00521CF6"/>
    <w:rsid w:val="00525743"/>
    <w:rsid w:val="005361C4"/>
    <w:rsid w:val="0059557C"/>
    <w:rsid w:val="005E57B2"/>
    <w:rsid w:val="00611B66"/>
    <w:rsid w:val="00657BD4"/>
    <w:rsid w:val="00661EB2"/>
    <w:rsid w:val="00671928"/>
    <w:rsid w:val="006B009B"/>
    <w:rsid w:val="006B03A1"/>
    <w:rsid w:val="006C2ECF"/>
    <w:rsid w:val="006D1544"/>
    <w:rsid w:val="006E76BE"/>
    <w:rsid w:val="006F223B"/>
    <w:rsid w:val="00703735"/>
    <w:rsid w:val="00705F95"/>
    <w:rsid w:val="00714627"/>
    <w:rsid w:val="00731432"/>
    <w:rsid w:val="007726AA"/>
    <w:rsid w:val="007775CA"/>
    <w:rsid w:val="007911C9"/>
    <w:rsid w:val="00795453"/>
    <w:rsid w:val="007A0683"/>
    <w:rsid w:val="007D3A42"/>
    <w:rsid w:val="007E606D"/>
    <w:rsid w:val="00806326"/>
    <w:rsid w:val="00864127"/>
    <w:rsid w:val="008730AD"/>
    <w:rsid w:val="0087469B"/>
    <w:rsid w:val="008E7FDC"/>
    <w:rsid w:val="009042BB"/>
    <w:rsid w:val="00910E45"/>
    <w:rsid w:val="00945E68"/>
    <w:rsid w:val="0095259E"/>
    <w:rsid w:val="00973498"/>
    <w:rsid w:val="00996642"/>
    <w:rsid w:val="009A5D9C"/>
    <w:rsid w:val="009B5B45"/>
    <w:rsid w:val="009D117E"/>
    <w:rsid w:val="00A10D55"/>
    <w:rsid w:val="00A77B41"/>
    <w:rsid w:val="00A80159"/>
    <w:rsid w:val="00A848C2"/>
    <w:rsid w:val="00A913AB"/>
    <w:rsid w:val="00A92B0F"/>
    <w:rsid w:val="00AA0054"/>
    <w:rsid w:val="00AE7993"/>
    <w:rsid w:val="00B10AB9"/>
    <w:rsid w:val="00B40D26"/>
    <w:rsid w:val="00B72C53"/>
    <w:rsid w:val="00B8066F"/>
    <w:rsid w:val="00B92F56"/>
    <w:rsid w:val="00BA1221"/>
    <w:rsid w:val="00BC1862"/>
    <w:rsid w:val="00BC7B61"/>
    <w:rsid w:val="00C1496D"/>
    <w:rsid w:val="00C750F3"/>
    <w:rsid w:val="00C91CF4"/>
    <w:rsid w:val="00C93A56"/>
    <w:rsid w:val="00C959C0"/>
    <w:rsid w:val="00D238E4"/>
    <w:rsid w:val="00D302AF"/>
    <w:rsid w:val="00D44BB6"/>
    <w:rsid w:val="00DB57FA"/>
    <w:rsid w:val="00DE11B2"/>
    <w:rsid w:val="00E01623"/>
    <w:rsid w:val="00E21009"/>
    <w:rsid w:val="00E87703"/>
    <w:rsid w:val="00EB5011"/>
    <w:rsid w:val="00EC0887"/>
    <w:rsid w:val="00F40566"/>
    <w:rsid w:val="00F7650D"/>
    <w:rsid w:val="00F914E1"/>
    <w:rsid w:val="00FA2FCC"/>
    <w:rsid w:val="00FC7850"/>
    <w:rsid w:val="00FE2911"/>
    <w:rsid w:val="101E2166"/>
    <w:rsid w:val="301F3921"/>
    <w:rsid w:val="378A689E"/>
    <w:rsid w:val="606B3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13ABEF2"/>
  <w15:docId w15:val="{C07C7A0D-C28E-4519-8792-E7DB12C1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61E95"/>
    <w:rPr>
      <w:color w:val="000000"/>
      <w:kern w:val="2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qFormat/>
    <w:rsid w:val="002B67D8"/>
    <w:pPr>
      <w:spacing w:after="200" w:line="276" w:lineRule="auto"/>
      <w:ind w:left="720"/>
      <w:contextualSpacing/>
    </w:pPr>
    <w:rPr>
      <w:rFonts w:ascii="Calibri" w:hAnsi="Calibri" w:eastAsia="Calibri"/>
      <w:color w:val="auto"/>
      <w:kern w:val="0"/>
      <w:sz w:val="22"/>
      <w:szCs w:val="22"/>
      <w:lang w:eastAsia="en-US"/>
    </w:rPr>
  </w:style>
  <w:style w:type="character" w:styleId="FooterChar" w:customStyle="1">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rPr>
  </w:style>
  <w:style w:type="character" w:styleId="BodyTextIndentChar" w:customStyle="1">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styleId="BalloonTextChar" w:customStyle="1">
    <w:name w:val="Balloon Text Char"/>
    <w:link w:val="BalloonText"/>
    <w:rsid w:val="006B009B"/>
    <w:rPr>
      <w:rFonts w:ascii="Tahoma" w:hAnsi="Tahoma" w:cs="Tahoma"/>
      <w:color w:val="000000"/>
      <w:kern w:val="28"/>
      <w:sz w:val="16"/>
      <w:szCs w:val="16"/>
      <w:lang w:val="en-GB" w:eastAsia="en-GB"/>
    </w:rPr>
  </w:style>
  <w:style w:type="character" w:styleId="HeaderChar" w:customStyle="1">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8141EA14A0D4DA5CF799BB52BF620" ma:contentTypeVersion="8" ma:contentTypeDescription="Create a new document." ma:contentTypeScope="" ma:versionID="0201b0a1c0d48077bb3470d71312a049">
  <xsd:schema xmlns:xsd="http://www.w3.org/2001/XMLSchema" xmlns:xs="http://www.w3.org/2001/XMLSchema" xmlns:p="http://schemas.microsoft.com/office/2006/metadata/properties" xmlns:ns2="a7993221-126e-4894-8c4a-d5fe59c3957f" xmlns:ns3="506fe66d-3ddf-4d99-aedb-fa38161a7592" targetNamespace="http://schemas.microsoft.com/office/2006/metadata/properties" ma:root="true" ma:fieldsID="5aae077c4648bb394338f7bc5d6eed4c" ns2:_="" ns3:_="">
    <xsd:import namespace="a7993221-126e-4894-8c4a-d5fe59c3957f"/>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93221-126e-4894-8c4a-d5fe59c39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Rachel Stagg</DisplayName>
        <AccountId>111</AccountId>
        <AccountType/>
      </UserInfo>
      <UserInfo>
        <DisplayName>Julie Close</DisplayName>
        <AccountId>19</AccountId>
        <AccountType/>
      </UserInfo>
      <UserInfo>
        <DisplayName>Carlos Da Rosa</DisplayName>
        <AccountId>1636</AccountId>
        <AccountType/>
      </UserInfo>
    </SharedWithUsers>
  </documentManagement>
</p:properties>
</file>

<file path=customXml/itemProps1.xml><?xml version="1.0" encoding="utf-8"?>
<ds:datastoreItem xmlns:ds="http://schemas.openxmlformats.org/officeDocument/2006/customXml" ds:itemID="{6BB17537-9D82-415A-ADE5-1D884C63C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93221-126e-4894-8c4a-d5fe59c3957f"/>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A779D-6FAD-45D5-92F1-50F56068E482}">
  <ds:schemaRefs>
    <ds:schemaRef ds:uri="http://schemas.microsoft.com/office/2006/metadata/longProperties"/>
  </ds:schemaRefs>
</ds:datastoreItem>
</file>

<file path=customXml/itemProps3.xml><?xml version="1.0" encoding="utf-8"?>
<ds:datastoreItem xmlns:ds="http://schemas.openxmlformats.org/officeDocument/2006/customXml" ds:itemID="{A26D59A9-F174-4DAF-B243-551086FFD349}">
  <ds:schemaRefs>
    <ds:schemaRef ds:uri="http://schemas.microsoft.com/sharepoint/v3/contenttype/forms"/>
  </ds:schemaRefs>
</ds:datastoreItem>
</file>

<file path=customXml/itemProps4.xml><?xml version="1.0" encoding="utf-8"?>
<ds:datastoreItem xmlns:ds="http://schemas.openxmlformats.org/officeDocument/2006/customXml" ds:itemID="{A5378FDB-2628-470B-ACED-3E94A2F3D1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Williams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catherine coleman</cp:lastModifiedBy>
  <cp:revision>12</cp:revision>
  <cp:lastPrinted>2012-02-10T18:57:00Z</cp:lastPrinted>
  <dcterms:created xsi:type="dcterms:W3CDTF">2018-12-12T12:55:00Z</dcterms:created>
  <dcterms:modified xsi:type="dcterms:W3CDTF">2019-04-16T13:59:35Z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stagg</vt:lpwstr>
  </property>
  <property fmtid="{D5CDD505-2E9C-101B-9397-08002B2CF9AE}" pid="3" name="Order">
    <vt:lpwstr>609800.000000000</vt:lpwstr>
  </property>
  <property fmtid="{D5CDD505-2E9C-101B-9397-08002B2CF9AE}" pid="4" name="display_urn:schemas-microsoft-com:office:office#Author">
    <vt:lpwstr>rachel stagg</vt:lpwstr>
  </property>
  <property fmtid="{D5CDD505-2E9C-101B-9397-08002B2CF9AE}" pid="5" name="ContentTypeId">
    <vt:lpwstr>0x010100B418141EA14A0D4DA5CF799BB52BF620</vt:lpwstr>
  </property>
  <property fmtid="{D5CDD505-2E9C-101B-9397-08002B2CF9AE}" pid="6" name="AuthorIds_UIVersion_2560">
    <vt:lpwstr>69</vt:lpwstr>
  </property>
  <property fmtid="{D5CDD505-2E9C-101B-9397-08002B2CF9AE}" pid="7" name="AuthorIds_UIVersion_3584">
    <vt:lpwstr>69</vt:lpwstr>
  </property>
</Properties>
</file>